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DE" w:rsidRDefault="00C911DE" w:rsidP="00C911DE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911DE" w:rsidRPr="00B1049C" w:rsidTr="00127896">
        <w:trPr>
          <w:trHeight w:val="9208"/>
        </w:trPr>
        <w:tc>
          <w:tcPr>
            <w:tcW w:w="9322" w:type="dxa"/>
          </w:tcPr>
          <w:p w:rsidR="00C911DE" w:rsidRPr="00BF1037" w:rsidRDefault="00C911DE" w:rsidP="00127896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C911DE" w:rsidRPr="001A09C1" w:rsidRDefault="00C911DE" w:rsidP="0012789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</w:t>
            </w:r>
            <w:r>
              <w:rPr>
                <w:rFonts w:cstheme="minorHAnsi"/>
                <w:b/>
                <w:sz w:val="16"/>
                <w:szCs w:val="16"/>
              </w:rPr>
              <w:t>ITATÓRIO PREGÃO ELETRÔNICO Nº. 02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>
              <w:rPr>
                <w:rFonts w:cstheme="minorHAnsi"/>
                <w:b/>
                <w:sz w:val="16"/>
                <w:szCs w:val="16"/>
              </w:rPr>
              <w:t>/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911DE" w:rsidRPr="00663622" w:rsidRDefault="00C911DE" w:rsidP="00C911D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663622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SAPIENS - INSTITUTO DE PSICOLOGIA LTDA, CNPJ nº. 12.461.709/0001-73. Objeto: a</w:t>
            </w:r>
            <w:r w:rsidRPr="00663622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quisição de materiais para realização de testes psicológicos de acordo com a solicitação da Secretaria de Educação</w:t>
            </w:r>
            <w:r w:rsidRPr="00663622">
              <w:rPr>
                <w:rFonts w:ascii="Arial" w:hAnsi="Arial" w:cs="Arial"/>
                <w:sz w:val="16"/>
                <w:szCs w:val="16"/>
              </w:rPr>
              <w:t>. Vigência 12 meses. Data de assinatura: 0</w:t>
            </w:r>
            <w:r w:rsidRPr="00663622">
              <w:rPr>
                <w:rFonts w:ascii="Arial" w:hAnsi="Arial" w:cs="Arial"/>
                <w:sz w:val="16"/>
                <w:szCs w:val="16"/>
              </w:rPr>
              <w:t>9</w:t>
            </w:r>
            <w:r w:rsidRPr="00663622">
              <w:rPr>
                <w:rFonts w:ascii="Arial" w:hAnsi="Arial" w:cs="Arial"/>
                <w:sz w:val="16"/>
                <w:szCs w:val="16"/>
              </w:rPr>
              <w:t>/04/2024, RUDOLFO DE TOLEDO KRETSCH CPF: 327.047.989-15</w:t>
            </w:r>
            <w:r w:rsidRPr="006636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362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394"/>
              <w:gridCol w:w="567"/>
              <w:gridCol w:w="709"/>
              <w:gridCol w:w="850"/>
              <w:gridCol w:w="993"/>
            </w:tblGrid>
            <w:tr w:rsidR="00C911DE" w:rsidRPr="00EF6151" w:rsidTr="00C911DE">
              <w:tc>
                <w:tcPr>
                  <w:tcW w:w="568" w:type="dxa"/>
                </w:tcPr>
                <w:bookmarkEnd w:id="0"/>
                <w:p w:rsidR="00C911DE" w:rsidRPr="00107C90" w:rsidRDefault="00C911DE" w:rsidP="00127896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394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107C90">
                    <w:rPr>
                      <w:rFonts w:ascii="Arial" w:hAnsi="Arial" w:cs="Arial"/>
                      <w:sz w:val="10"/>
                      <w:szCs w:val="10"/>
                    </w:rPr>
                    <w:t>TOTAL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150002</w:t>
                  </w:r>
                </w:p>
              </w:tc>
              <w:tc>
                <w:tcPr>
                  <w:tcW w:w="4394" w:type="dxa"/>
                </w:tcPr>
                <w:p w:rsidR="00C911DE" w:rsidRPr="0014120C" w:rsidRDefault="00C911DE" w:rsidP="00127896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Livro C.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Soc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Estat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Polít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Econ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Comércio E Direito: </w:t>
                  </w:r>
                  <w:r w:rsidRPr="00107C90">
                    <w:rPr>
                      <w:rFonts w:ascii="Arial" w:eastAsia="Times New Roman" w:hAnsi="Arial" w:cs="Arial"/>
                      <w:bCs/>
                      <w:kern w:val="36"/>
                      <w:sz w:val="16"/>
                      <w:szCs w:val="16"/>
                    </w:rPr>
                    <w:t>Avaliação Neuropsicológica Cognitiva (</w:t>
                  </w:r>
                  <w:proofErr w:type="gramStart"/>
                  <w:r w:rsidRPr="00107C90">
                    <w:rPr>
                      <w:rFonts w:ascii="Arial" w:eastAsia="Times New Roman" w:hAnsi="Arial" w:cs="Arial"/>
                      <w:bCs/>
                      <w:kern w:val="36"/>
                      <w:sz w:val="16"/>
                      <w:szCs w:val="16"/>
                    </w:rPr>
                    <w:t>4</w:t>
                  </w:r>
                  <w:proofErr w:type="gramEnd"/>
                  <w:r w:rsidRPr="00107C90">
                    <w:rPr>
                      <w:rFonts w:ascii="Arial" w:eastAsia="Times New Roman" w:hAnsi="Arial" w:cs="Arial"/>
                      <w:bCs/>
                      <w:kern w:val="36"/>
                      <w:sz w:val="16"/>
                      <w:szCs w:val="16"/>
                    </w:rPr>
                    <w:t xml:space="preserve"> Volumes). </w:t>
                  </w:r>
                  <w:r w:rsidRPr="0014120C"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MEMNON</w:t>
                  </w:r>
                </w:p>
              </w:tc>
              <w:tc>
                <w:tcPr>
                  <w:tcW w:w="567" w:type="dxa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550,00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550,00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150002</w:t>
                  </w:r>
                </w:p>
              </w:tc>
              <w:tc>
                <w:tcPr>
                  <w:tcW w:w="4394" w:type="dxa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Livro C.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Soc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Estat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Polít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Econ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/ Comércio e Direito: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Neuropsicologia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Escolar. Autores. FONSECA, SEABRA, MIRANDA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Orgs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PEARSON</w:t>
                  </w:r>
                </w:p>
              </w:tc>
              <w:tc>
                <w:tcPr>
                  <w:tcW w:w="567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107C90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C911DE" w:rsidRPr="00107C90" w:rsidRDefault="00C911DE" w:rsidP="00127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171,00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171,00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>605520*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Modelo: Bateria Psicológica P/ Avaliação Da Atenção. Componente </w:t>
                  </w:r>
                  <w:proofErr w:type="gram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BPA 2. Aplicação: De Criança A Idoso. Apresentação: Conjunto Completo. </w:t>
                  </w:r>
                  <w:r w:rsidRPr="00107C90">
                    <w:rPr>
                      <w:rFonts w:ascii="Arial" w:eastAsia="Times New Roman" w:hAnsi="Arial" w:cs="Arial"/>
                      <w:b/>
                      <w:sz w:val="16"/>
                      <w:szCs w:val="16"/>
                      <w:shd w:val="clear" w:color="auto" w:fill="FFFFFF"/>
                    </w:rPr>
                    <w:t>Informações Adicionais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: Conjunto de aplicação BPA-2, contendo o Vol. 2, Vol. 3 e Vol. 4. Cada unidade deverá contar com 25 folhas.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VETOR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89,00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356,00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605520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Modelo: Bateria Psicológica P/ Avaliação Da Atenção. Componente </w:t>
                  </w:r>
                  <w:proofErr w:type="gram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BPA 2. Aplicação: De Criança A Idoso. Apresentação: Conjunto Completo. </w:t>
                  </w:r>
                  <w:r w:rsidRPr="00107C90">
                    <w:rPr>
                      <w:rFonts w:ascii="Arial" w:eastAsia="Times New Roman" w:hAnsi="Arial" w:cs="Arial"/>
                      <w:b/>
                      <w:sz w:val="16"/>
                      <w:szCs w:val="16"/>
                      <w:shd w:val="clear" w:color="auto" w:fill="FFFFFF"/>
                    </w:rPr>
                    <w:t>Informações Adicionais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: Livro de Aplicação BPA-2 - Vol. 05. Cada unidade deverá conter 25 folhas.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VETOR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28,00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605586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Modelo: Escala De Inteligência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Wechsler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- WISC - IV. Componente </w:t>
                  </w:r>
                  <w:proofErr w:type="gram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Subteste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Código E Procurar Símbolos. Aplicação: P/ Criança E Adolescente. Apresentação: Bloco De Respostas.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PEARSON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3.200,00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605585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Modelo: Escala De Inteligência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Wechsler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- WISC – IV. Componente </w:t>
                  </w:r>
                  <w:proofErr w:type="gram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Subteste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Cancelamento. Aplicação: P/ Criança E Adolescente. Apresentação: Bloco De Respostas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PEARSON ARCA VETR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32,00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3.200,00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108022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WISC IV - Escala </w:t>
                  </w:r>
                  <w:proofErr w:type="spellStart"/>
                  <w:r w:rsidRPr="00107C90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>Wechsler</w:t>
                  </w:r>
                  <w:proofErr w:type="spellEnd"/>
                  <w:r w:rsidRPr="00107C90"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 de Inteligência para Crianças - Kit Completo</w:t>
                  </w:r>
                  <w:r>
                    <w:rPr>
                      <w:rFonts w:ascii="Arial" w:hAnsi="Arial" w:cs="Arial"/>
                      <w:kern w:val="36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PEARSON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3.571,00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3.571,00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605531*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Modelo: Teste Não Verbal De Inteligência SON-R. </w:t>
                  </w:r>
                  <w:r w:rsidRPr="00107C90">
                    <w:rPr>
                      <w:rFonts w:ascii="Arial" w:eastAsia="Times New Roman" w:hAnsi="Arial" w:cs="Arial"/>
                      <w:b/>
                      <w:sz w:val="16"/>
                      <w:szCs w:val="16"/>
                      <w:shd w:val="clear" w:color="auto" w:fill="FFFFFF"/>
                    </w:rPr>
                    <w:t>Informações Adicionais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. Kit Completo Teste SON-R 6-40[a].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HOGREFE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4.348,00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4.348,00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605531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Modelo: Teste Não Verbal De Inteligência SON-R Componente </w:t>
                  </w:r>
                  <w:proofErr w:type="gram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: de 2 1/2 A 7 Anos. Aplicação: P/ Criança. Apresentação: Conjunto Completo.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HOGREFE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4.180,00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4.180,00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600907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Modelo: Das Pirâmides Coloridas De PFISTER. Aplicação: P/ Criança E Adolescente. Apresentação: Conjunto Completo. Bloco com 25 unidades.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PEARSON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240,00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108022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 xml:space="preserve">ANELE </w:t>
                  </w:r>
                  <w:proofErr w:type="gramStart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 xml:space="preserve"> - LPI - Avaliação de Leitura de Palavras e </w:t>
                  </w:r>
                  <w:proofErr w:type="spellStart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Pseudopalavras</w:t>
                  </w:r>
                  <w:proofErr w:type="spellEnd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 xml:space="preserve"> Isoladas - Kit Completo. </w:t>
                  </w:r>
                  <w:r>
                    <w:rPr>
                      <w:rFonts w:ascii="Arial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VETOR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Kit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434,00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434,00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108022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b/>
                      <w:sz w:val="16"/>
                      <w:szCs w:val="16"/>
                    </w:rPr>
                    <w:t>Bloco de Aplicação e Avaliação</w:t>
                  </w: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 xml:space="preserve">. ANELE </w:t>
                  </w:r>
                  <w:proofErr w:type="gramStart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 xml:space="preserve"> - LPI - Avaliação de Leitura de Palavras e </w:t>
                  </w:r>
                  <w:proofErr w:type="spellStart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Pseudopalavras</w:t>
                  </w:r>
                  <w:proofErr w:type="spellEnd"/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 xml:space="preserve"> Isoladas. Cada unidade deverá ter 10 folhas cada.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VETOR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26,33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263,30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605531*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sz w:val="16"/>
                      <w:szCs w:val="16"/>
                      <w:shd w:val="clear" w:color="auto" w:fill="FFFFFF"/>
                    </w:rPr>
                    <w:t>Testes Psicológicos</w:t>
                  </w: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Bloco de aplicação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subteste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padrões (SON-R </w:t>
                  </w:r>
                  <w:proofErr w:type="gramStart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½ - 7 [a]).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HOGREFE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13,74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1.374,00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605531*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Bloco de Aplicação </w:t>
                  </w:r>
                  <w:proofErr w:type="spellStart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Subteste</w:t>
                  </w:r>
                  <w:proofErr w:type="spellEnd"/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Padrões</w:t>
                  </w: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SON-R 6-40[a].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HOGREFE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19,20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1.920,00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108022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b/>
                      <w:sz w:val="16"/>
                      <w:szCs w:val="16"/>
                    </w:rPr>
                    <w:t>Testes Psicológicos</w:t>
                  </w: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. WISC IV. Protocolo de Registro.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PEARSON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pStyle w:val="SemEspaamento"/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46,00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4.600,00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lastRenderedPageBreak/>
                    <w:t>17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605531*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Testes Psicológicos. </w:t>
                  </w:r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Folha de Registros SON-R 6-40[a]. Bloco contendo 50 folhas cada.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HOGREFE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218,00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436,00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5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605531*</w:t>
                  </w:r>
                </w:p>
              </w:tc>
              <w:tc>
                <w:tcPr>
                  <w:tcW w:w="4394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Testes Psicológicos</w:t>
                  </w:r>
                  <w:r w:rsidRPr="00107C90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. Folha De Registro (SON-R 2 /12 - 7 [a]). Bloco contendo 50 folhas cada.</w:t>
                  </w:r>
                  <w:r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kern w:val="36"/>
                      <w:sz w:val="16"/>
                      <w:szCs w:val="16"/>
                    </w:rPr>
                    <w:t>MARCA HOGREFE</w:t>
                  </w:r>
                </w:p>
              </w:tc>
              <w:tc>
                <w:tcPr>
                  <w:tcW w:w="567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  <w:vAlign w:val="center"/>
                </w:tcPr>
                <w:p w:rsidR="00C911DE" w:rsidRPr="00107C90" w:rsidRDefault="00C911DE" w:rsidP="00127896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97,12</w:t>
                  </w: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07C90">
                    <w:rPr>
                      <w:rFonts w:ascii="Arial" w:hAnsi="Arial" w:cs="Arial"/>
                      <w:sz w:val="16"/>
                      <w:szCs w:val="16"/>
                    </w:rPr>
                    <w:t>194,24</w:t>
                  </w:r>
                </w:p>
              </w:tc>
            </w:tr>
            <w:tr w:rsidR="00C911DE" w:rsidRPr="007A3553" w:rsidTr="00C911DE">
              <w:tc>
                <w:tcPr>
                  <w:tcW w:w="568" w:type="dxa"/>
                </w:tcPr>
                <w:p w:rsidR="00C911DE" w:rsidRPr="00107C90" w:rsidRDefault="00C911DE" w:rsidP="00127896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911DE" w:rsidRPr="00107C90" w:rsidRDefault="00C911DE" w:rsidP="00127896">
                  <w:pPr>
                    <w:pStyle w:val="SemEspaamen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C911DE" w:rsidRPr="00107C90" w:rsidRDefault="00C911DE" w:rsidP="0012789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07C90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C911DE" w:rsidRPr="00107C90" w:rsidRDefault="00C911DE" w:rsidP="00127896">
                  <w:pPr>
                    <w:pStyle w:val="SemEspaamen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C911DE" w:rsidRPr="00107C90" w:rsidRDefault="00C911DE" w:rsidP="00127896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C911DE" w:rsidRPr="00107C90" w:rsidRDefault="00C911DE" w:rsidP="00127896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29.149,54</w:t>
                  </w:r>
                </w:p>
              </w:tc>
            </w:tr>
          </w:tbl>
          <w:p w:rsidR="00C911DE" w:rsidRDefault="00C911DE" w:rsidP="0012789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911DE" w:rsidRPr="002B55E6" w:rsidRDefault="00C911DE" w:rsidP="00C911DE">
            <w:pPr>
              <w:jc w:val="center"/>
            </w:pPr>
            <w:r>
              <w:tab/>
            </w:r>
          </w:p>
        </w:tc>
      </w:tr>
    </w:tbl>
    <w:p w:rsidR="00C911DE" w:rsidRDefault="00C911DE" w:rsidP="00C911DE"/>
    <w:p w:rsidR="00C911DE" w:rsidRDefault="00C911DE" w:rsidP="00C911DE"/>
    <w:p w:rsidR="00C911DE" w:rsidRPr="007A7EC6" w:rsidRDefault="00C911DE" w:rsidP="00C911DE"/>
    <w:p w:rsidR="00976101" w:rsidRDefault="00976101"/>
    <w:sectPr w:rsidR="00976101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663622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66362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1E5387" w:rsidRPr="00A7116E" w:rsidRDefault="0066362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66362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681234C" wp14:editId="1333DB47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66362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66362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7A"/>
    <w:rsid w:val="00663622"/>
    <w:rsid w:val="006F297A"/>
    <w:rsid w:val="00976101"/>
    <w:rsid w:val="00C9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1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11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1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1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11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11D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1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1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911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911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91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911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9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11D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9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2024-04-09T19:50:00Z</dcterms:created>
  <dcterms:modified xsi:type="dcterms:W3CDTF">2024-04-09T19:53:00Z</dcterms:modified>
</cp:coreProperties>
</file>