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F34E50" w:rsidRPr="001A2990" w:rsidTr="00F85509">
        <w:trPr>
          <w:trHeight w:val="1709"/>
        </w:trPr>
        <w:tc>
          <w:tcPr>
            <w:tcW w:w="7479" w:type="dxa"/>
          </w:tcPr>
          <w:p w:rsidR="00F34E50" w:rsidRPr="00E476C4" w:rsidRDefault="00F34E50" w:rsidP="00F8550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34E50" w:rsidRPr="00780E98" w:rsidRDefault="00F34E50" w:rsidP="00F85509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</w:t>
            </w:r>
            <w:r>
              <w:rPr>
                <w:rFonts w:cstheme="minorHAnsi"/>
                <w:b/>
                <w:sz w:val="18"/>
                <w:szCs w:val="18"/>
              </w:rPr>
              <w:t>IN</w:t>
            </w:r>
            <w:r>
              <w:rPr>
                <w:rFonts w:cstheme="minorHAnsi"/>
                <w:b/>
                <w:sz w:val="18"/>
                <w:szCs w:val="18"/>
              </w:rPr>
              <w:t>TO</w:t>
            </w:r>
            <w:r w:rsidRPr="00E37F09">
              <w:rPr>
                <w:rFonts w:cstheme="minorHAnsi"/>
                <w:b/>
                <w:sz w:val="18"/>
                <w:szCs w:val="18"/>
              </w:rPr>
              <w:t xml:space="preserve"> ADITIVO</w:t>
            </w:r>
            <w:r>
              <w:rPr>
                <w:rFonts w:cstheme="minorHAnsi"/>
                <w:b/>
                <w:sz w:val="18"/>
                <w:szCs w:val="18"/>
              </w:rPr>
              <w:t xml:space="preserve"> DE PRAZO E REAJUSTE</w:t>
            </w:r>
            <w:r w:rsidRPr="00E37F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CONTRATO DE PRESTAÇÃO DE SERVIÇOS N.º 11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/2021- INEXIGIBILIDADE N.º 00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F34E50" w:rsidRPr="00BD6370" w:rsidRDefault="00F34E50" w:rsidP="00F8550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D6370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instituição </w:t>
            </w:r>
            <w:r w:rsidRPr="00BD6370">
              <w:rPr>
                <w:rFonts w:cstheme="minorHAnsi"/>
                <w:bCs/>
                <w:sz w:val="18"/>
                <w:szCs w:val="18"/>
              </w:rPr>
              <w:t>SOCIEDADE BENEFICENTE SÃO CAMILO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 xml:space="preserve"> (HOSPITAL E MATERNIDADE DE RIBEIRÃO DO PINHAL), pessoa jurídica de direito privado, inscrito no CNPJ sob nº. 60.975.737/0099-65</w:t>
            </w:r>
            <w:r w:rsidRPr="00BD6370">
              <w:rPr>
                <w:rFonts w:cstheme="minorHAnsi"/>
                <w:sz w:val="18"/>
                <w:szCs w:val="18"/>
              </w:rPr>
              <w:t>. Objeto: contratação de serviços de plantão médico diurno e noturno por um período de 12 meses, conforme solicitação da Secretaria de Saúde, podendo ser prorrogado, nos termos artigo 57, inciso II, da Lei 8666/93. Prazo de vigência: 01/</w:t>
            </w:r>
            <w:r>
              <w:rPr>
                <w:rFonts w:cstheme="minorHAnsi"/>
                <w:sz w:val="18"/>
                <w:szCs w:val="18"/>
              </w:rPr>
              <w:t>07/202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D637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/06/202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BD6370">
              <w:rPr>
                <w:rFonts w:cstheme="minorHAnsi"/>
                <w:sz w:val="18"/>
                <w:szCs w:val="18"/>
              </w:rPr>
              <w:t xml:space="preserve">, 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>JUSTINO SCATOLIN</w:t>
            </w:r>
            <w:r w:rsidRPr="00BD6370">
              <w:rPr>
                <w:rFonts w:cstheme="minorHAnsi"/>
                <w:sz w:val="18"/>
                <w:szCs w:val="18"/>
              </w:rPr>
              <w:t xml:space="preserve"> CPF: </w:t>
            </w:r>
            <w:r w:rsidRPr="00BD6370">
              <w:rPr>
                <w:rFonts w:eastAsia="Arial Unicode MS" w:cstheme="minorHAnsi"/>
                <w:sz w:val="18"/>
                <w:szCs w:val="18"/>
              </w:rPr>
              <w:t xml:space="preserve">170.252.499-04 </w:t>
            </w:r>
            <w:r w:rsidRPr="00BD6370">
              <w:rPr>
                <w:rFonts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225" w:type="dxa"/>
              <w:tblLook w:val="04A0" w:firstRow="1" w:lastRow="0" w:firstColumn="1" w:lastColumn="0" w:noHBand="0" w:noVBand="1"/>
            </w:tblPr>
            <w:tblGrid>
              <w:gridCol w:w="694"/>
              <w:gridCol w:w="861"/>
              <w:gridCol w:w="3118"/>
              <w:gridCol w:w="1134"/>
              <w:gridCol w:w="1418"/>
            </w:tblGrid>
            <w:tr w:rsidR="00F34E50" w:rsidRPr="004D1461" w:rsidTr="00F85509">
              <w:tc>
                <w:tcPr>
                  <w:tcW w:w="694" w:type="dxa"/>
                </w:tcPr>
                <w:p w:rsidR="00F34E50" w:rsidRPr="00BD6370" w:rsidRDefault="00F34E50" w:rsidP="00F8550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61" w:type="dxa"/>
                </w:tcPr>
                <w:p w:rsidR="00F34E50" w:rsidRPr="00BD6370" w:rsidRDefault="00F34E50" w:rsidP="00F8550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Q</w:t>
                  </w:r>
                  <w:r>
                    <w:rPr>
                      <w:rFonts w:cstheme="minorHAnsi"/>
                      <w:sz w:val="16"/>
                      <w:szCs w:val="16"/>
                    </w:rPr>
                    <w:t>TDE</w:t>
                  </w:r>
                </w:p>
              </w:tc>
              <w:tc>
                <w:tcPr>
                  <w:tcW w:w="3118" w:type="dxa"/>
                </w:tcPr>
                <w:p w:rsidR="00F34E50" w:rsidRPr="00BD6370" w:rsidRDefault="00F34E50" w:rsidP="00F8550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F34E50" w:rsidRPr="00BD6370" w:rsidRDefault="00F34E50" w:rsidP="00F8550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418" w:type="dxa"/>
                </w:tcPr>
                <w:p w:rsidR="00F34E50" w:rsidRPr="00BD6370" w:rsidRDefault="00F34E50" w:rsidP="00F8550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34E50" w:rsidRPr="00495B59" w:rsidTr="00F85509">
              <w:tc>
                <w:tcPr>
                  <w:tcW w:w="694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61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365 dias</w:t>
                  </w:r>
                </w:p>
              </w:tc>
              <w:tc>
                <w:tcPr>
                  <w:tcW w:w="3118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Plantão médico diurno de 12 (doze) horas</w:t>
                  </w:r>
                </w:p>
              </w:tc>
              <w:tc>
                <w:tcPr>
                  <w:tcW w:w="1134" w:type="dxa"/>
                  <w:vAlign w:val="bottom"/>
                </w:tcPr>
                <w:p w:rsidR="00F34E50" w:rsidRPr="00251B1C" w:rsidRDefault="00F34E50" w:rsidP="00F34E5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1.313,51</w:t>
                  </w:r>
                </w:p>
              </w:tc>
              <w:tc>
                <w:tcPr>
                  <w:tcW w:w="1418" w:type="dxa"/>
                  <w:vAlign w:val="bottom"/>
                </w:tcPr>
                <w:p w:rsidR="00F34E50" w:rsidRPr="00251B1C" w:rsidRDefault="00F34E50" w:rsidP="00F34E5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479.431,15</w:t>
                  </w:r>
                </w:p>
              </w:tc>
            </w:tr>
            <w:tr w:rsidR="00F34E50" w:rsidRPr="00495B59" w:rsidTr="00F85509">
              <w:tc>
                <w:tcPr>
                  <w:tcW w:w="694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61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365 dias</w:t>
                  </w:r>
                </w:p>
              </w:tc>
              <w:tc>
                <w:tcPr>
                  <w:tcW w:w="3118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Plantão médico noturno de 12 (doze) horas</w:t>
                  </w:r>
                </w:p>
              </w:tc>
              <w:tc>
                <w:tcPr>
                  <w:tcW w:w="1134" w:type="dxa"/>
                  <w:vAlign w:val="bottom"/>
                </w:tcPr>
                <w:p w:rsidR="00F34E50" w:rsidRPr="00251B1C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R$ 1.459,74</w:t>
                  </w:r>
                </w:p>
              </w:tc>
              <w:tc>
                <w:tcPr>
                  <w:tcW w:w="1418" w:type="dxa"/>
                  <w:vAlign w:val="bottom"/>
                </w:tcPr>
                <w:p w:rsidR="00F34E50" w:rsidRPr="00251B1C" w:rsidRDefault="00F34E50" w:rsidP="00F34E5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532.805,10</w:t>
                  </w:r>
                </w:p>
              </w:tc>
            </w:tr>
            <w:tr w:rsidR="00F34E50" w:rsidRPr="00495B59" w:rsidTr="00F85509">
              <w:tc>
                <w:tcPr>
                  <w:tcW w:w="694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</w:tcPr>
                <w:p w:rsidR="00F34E50" w:rsidRPr="00BD6370" w:rsidRDefault="00F34E50" w:rsidP="00F8550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6370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34" w:type="dxa"/>
                  <w:vAlign w:val="bottom"/>
                </w:tcPr>
                <w:p w:rsidR="00F34E50" w:rsidRPr="00251B1C" w:rsidRDefault="00F34E50" w:rsidP="00F85509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F34E50" w:rsidRPr="00251B1C" w:rsidRDefault="00F34E50" w:rsidP="00F34E50">
                  <w:pPr>
                    <w:pStyle w:val="SemEspaamento"/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251B1C">
                    <w:rPr>
                      <w:rFonts w:cstheme="minorHAnsi"/>
                      <w:b/>
                      <w:sz w:val="16"/>
                      <w:szCs w:val="16"/>
                    </w:rPr>
                    <w:t xml:space="preserve">R$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1.012.236,25</w:t>
                  </w:r>
                  <w:bookmarkStart w:id="0" w:name="_GoBack"/>
                  <w:bookmarkEnd w:id="0"/>
                </w:p>
              </w:tc>
            </w:tr>
          </w:tbl>
          <w:p w:rsidR="00F34E50" w:rsidRPr="00DC7E13" w:rsidRDefault="00F34E50" w:rsidP="00F8550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F34E50" w:rsidRDefault="00F34E50" w:rsidP="00F34E50"/>
    <w:p w:rsidR="003408BD" w:rsidRDefault="003408BD"/>
    <w:sectPr w:rsidR="003408B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34E5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34E5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34E5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34E5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7E491F" wp14:editId="46C7F6D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34E5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34E5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9C"/>
    <w:rsid w:val="003408BD"/>
    <w:rsid w:val="0055669C"/>
    <w:rsid w:val="00F3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4E5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34E5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34E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34E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4E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34E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34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4E5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34E5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34E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34E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4E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34E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34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2025-06-16T11:27:00Z</dcterms:created>
  <dcterms:modified xsi:type="dcterms:W3CDTF">2025-06-16T11:30:00Z</dcterms:modified>
</cp:coreProperties>
</file>