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B3" w:rsidRPr="00A85444" w:rsidRDefault="001A1EB3" w:rsidP="001A1EB3">
      <w:pPr>
        <w:pStyle w:val="SemEspaamento"/>
        <w:jc w:val="center"/>
        <w:rPr>
          <w:b/>
          <w:sz w:val="18"/>
          <w:szCs w:val="1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070"/>
      </w:tblGrid>
      <w:tr w:rsidR="001A1EB3" w:rsidTr="00D76DA6">
        <w:trPr>
          <w:trHeight w:val="2027"/>
        </w:trPr>
        <w:tc>
          <w:tcPr>
            <w:tcW w:w="5070" w:type="dxa"/>
          </w:tcPr>
          <w:p w:rsidR="001A1EB3" w:rsidRPr="00364C98" w:rsidRDefault="001A1EB3" w:rsidP="00D76DA6">
            <w:pPr>
              <w:pStyle w:val="SemEspaamento"/>
              <w:jc w:val="center"/>
              <w:rPr>
                <w:b/>
                <w:sz w:val="18"/>
                <w:szCs w:val="18"/>
                <w:u w:val="single"/>
              </w:rPr>
            </w:pPr>
            <w:r w:rsidRPr="00364C98">
              <w:rPr>
                <w:b/>
                <w:sz w:val="18"/>
                <w:szCs w:val="18"/>
                <w:u w:val="single"/>
              </w:rPr>
              <w:t>PREFEITURA MUNICIPAL DE RIBEIRÃO DO PINHAL - PR</w:t>
            </w:r>
          </w:p>
          <w:p w:rsidR="001A1EB3" w:rsidRPr="004E09F0" w:rsidRDefault="001A1EB3" w:rsidP="00D76DA6">
            <w:pPr>
              <w:pStyle w:val="SemEspaamento"/>
              <w:jc w:val="center"/>
              <w:rPr>
                <w:rFonts w:cstheme="minorHAnsi"/>
                <w:sz w:val="18"/>
                <w:szCs w:val="18"/>
              </w:rPr>
            </w:pPr>
            <w:r w:rsidRPr="00364C98">
              <w:rPr>
                <w:sz w:val="18"/>
                <w:szCs w:val="18"/>
              </w:rPr>
              <w:t xml:space="preserve">PROCESSO LICITATÓRIO – PREGÃO </w:t>
            </w:r>
            <w:r>
              <w:rPr>
                <w:sz w:val="18"/>
                <w:szCs w:val="18"/>
              </w:rPr>
              <w:t>ELETRÔNICO</w:t>
            </w:r>
            <w:r w:rsidRPr="00364C98">
              <w:rPr>
                <w:sz w:val="18"/>
                <w:szCs w:val="18"/>
              </w:rPr>
              <w:t xml:space="preserve"> Nº: </w:t>
            </w:r>
            <w:r>
              <w:rPr>
                <w:sz w:val="18"/>
                <w:szCs w:val="18"/>
              </w:rPr>
              <w:t>105/2022</w:t>
            </w:r>
            <w:r w:rsidRPr="00364C98">
              <w:rPr>
                <w:sz w:val="18"/>
                <w:szCs w:val="18"/>
              </w:rPr>
              <w:t xml:space="preserve"> - </w:t>
            </w:r>
            <w:r w:rsidRPr="004E09F0">
              <w:rPr>
                <w:rFonts w:cstheme="minorHAnsi"/>
                <w:sz w:val="18"/>
                <w:szCs w:val="18"/>
              </w:rPr>
              <w:t xml:space="preserve">EXTRATO </w:t>
            </w:r>
            <w:r>
              <w:rPr>
                <w:rFonts w:cstheme="minorHAnsi"/>
                <w:sz w:val="18"/>
                <w:szCs w:val="18"/>
              </w:rPr>
              <w:t>TERCEIR</w:t>
            </w:r>
            <w:r w:rsidRPr="004E09F0">
              <w:rPr>
                <w:rFonts w:cstheme="minorHAnsi"/>
                <w:sz w:val="18"/>
                <w:szCs w:val="18"/>
              </w:rPr>
              <w:t>O ADITIVO DO CONTRATO N.</w:t>
            </w:r>
            <w:r>
              <w:rPr>
                <w:rFonts w:cstheme="minorHAnsi"/>
                <w:sz w:val="18"/>
                <w:szCs w:val="18"/>
              </w:rPr>
              <w:t>347</w:t>
            </w:r>
            <w:r w:rsidRPr="004E09F0">
              <w:rPr>
                <w:rFonts w:cstheme="minorHAnsi"/>
                <w:sz w:val="18"/>
                <w:szCs w:val="18"/>
              </w:rPr>
              <w:t>/2022.</w:t>
            </w:r>
          </w:p>
          <w:p w:rsidR="001A1EB3" w:rsidRPr="002A266B" w:rsidRDefault="001A1EB3" w:rsidP="001A1EB3">
            <w:pPr>
              <w:pStyle w:val="SemEspaamento"/>
              <w:jc w:val="both"/>
              <w:rPr>
                <w:rFonts w:cstheme="minorHAnsi"/>
                <w:sz w:val="18"/>
                <w:szCs w:val="18"/>
              </w:rPr>
            </w:pPr>
            <w:r w:rsidRPr="002A266B">
              <w:rPr>
                <w:rFonts w:cstheme="minorHAnsi"/>
                <w:sz w:val="18"/>
                <w:szCs w:val="18"/>
              </w:rPr>
              <w:t>Extrato de aditivo de Contrato celebrado entre o Município de Ribeirão do Pinhal, CNPJ n.º 76.968.064/0001-42 e a Empresa MEDIC TEC AMBIENTAL EIRELI CNPJ nº. 06.183.150/0001-64. Objeto: contratação de empresa especializada em serviços de coleta, transporte, tratamento e destinação final de resíduos do serviço de saúde, conforme solicitação da Secretaria de Saúde. Vigência 01/01/202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2A266B">
              <w:rPr>
                <w:rFonts w:cstheme="minorHAnsi"/>
                <w:sz w:val="18"/>
                <w:szCs w:val="18"/>
              </w:rPr>
              <w:t xml:space="preserve">.  Data de assinatura: </w:t>
            </w:r>
            <w:r>
              <w:rPr>
                <w:rFonts w:cstheme="minorHAnsi"/>
                <w:sz w:val="18"/>
                <w:szCs w:val="18"/>
              </w:rPr>
              <w:t>22/12/2025</w:t>
            </w:r>
            <w:r>
              <w:rPr>
                <w:rFonts w:cstheme="minorHAnsi"/>
                <w:sz w:val="18"/>
                <w:szCs w:val="18"/>
              </w:rPr>
              <w:t>, Valor a partir de 02/01/2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2A266B">
              <w:rPr>
                <w:rFonts w:cstheme="minorHAnsi"/>
                <w:sz w:val="18"/>
                <w:szCs w:val="18"/>
              </w:rPr>
              <w:t xml:space="preserve"> R$ </w:t>
            </w:r>
            <w:r>
              <w:rPr>
                <w:rFonts w:cstheme="minorHAnsi"/>
                <w:sz w:val="18"/>
                <w:szCs w:val="18"/>
              </w:rPr>
              <w:t>2.</w:t>
            </w:r>
            <w:r>
              <w:rPr>
                <w:rFonts w:cstheme="minorHAnsi"/>
                <w:sz w:val="18"/>
                <w:szCs w:val="18"/>
              </w:rPr>
              <w:t>131,99</w:t>
            </w:r>
            <w:r w:rsidRPr="002A266B">
              <w:rPr>
                <w:rFonts w:cstheme="minorHAnsi"/>
                <w:sz w:val="18"/>
                <w:szCs w:val="18"/>
              </w:rPr>
              <w:t>. PAULO ROBERTO PEREIRA CPF: 637.851.456-9 e DARTAGNAN CALIXTO FRAIZ, CPF/MF n.º 171.895.279-15.</w:t>
            </w:r>
          </w:p>
        </w:tc>
      </w:tr>
    </w:tbl>
    <w:p w:rsidR="001A1EB3" w:rsidRDefault="001A1EB3" w:rsidP="001A1EB3"/>
    <w:p w:rsidR="001A1EB3" w:rsidRDefault="001A1EB3" w:rsidP="001A1EB3"/>
    <w:p w:rsidR="001A1EB3" w:rsidRDefault="001A1EB3" w:rsidP="001A1EB3"/>
    <w:p w:rsidR="001A1EB3" w:rsidRDefault="001A1EB3" w:rsidP="001A1EB3">
      <w:bookmarkStart w:id="0" w:name="_GoBack"/>
      <w:bookmarkEnd w:id="0"/>
    </w:p>
    <w:p w:rsidR="001A1EB3" w:rsidRDefault="001A1EB3" w:rsidP="001A1EB3"/>
    <w:p w:rsidR="001A1EB3" w:rsidRDefault="001A1EB3" w:rsidP="001A1EB3"/>
    <w:p w:rsidR="001A1EB3" w:rsidRDefault="001A1EB3" w:rsidP="001A1EB3"/>
    <w:p w:rsidR="001A1EB3" w:rsidRDefault="001A1EB3" w:rsidP="001A1EB3"/>
    <w:p w:rsidR="001A1EB3" w:rsidRDefault="001A1EB3" w:rsidP="001A1EB3"/>
    <w:p w:rsidR="001A1EB3" w:rsidRDefault="001A1EB3" w:rsidP="001A1EB3"/>
    <w:p w:rsidR="001A1EB3" w:rsidRDefault="001A1EB3" w:rsidP="001A1EB3"/>
    <w:p w:rsidR="001A1EB3" w:rsidRDefault="001A1EB3" w:rsidP="001A1EB3"/>
    <w:p w:rsidR="001A1EB3" w:rsidRDefault="001A1EB3" w:rsidP="001A1EB3"/>
    <w:p w:rsidR="001A1EB3" w:rsidRDefault="001A1EB3" w:rsidP="001A1EB3"/>
    <w:p w:rsidR="001A1EB3" w:rsidRDefault="001A1EB3" w:rsidP="001A1EB3"/>
    <w:p w:rsidR="001A1EB3" w:rsidRDefault="001A1EB3" w:rsidP="001A1EB3"/>
    <w:p w:rsidR="001A1EB3" w:rsidRDefault="001A1EB3" w:rsidP="001A1EB3"/>
    <w:p w:rsidR="006257A1" w:rsidRDefault="006257A1"/>
    <w:sectPr w:rsidR="006257A1" w:rsidSect="004D35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B3B"/>
    <w:rsid w:val="001A1EB3"/>
    <w:rsid w:val="006257A1"/>
    <w:rsid w:val="00B7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EB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1A1EB3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1A1EB3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1A1EB3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EB3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1A1EB3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1A1EB3"/>
    <w:rPr>
      <w:rFonts w:eastAsiaTheme="minorEastAsia"/>
      <w:lang w:eastAsia="pt-BR"/>
    </w:rPr>
  </w:style>
  <w:style w:type="table" w:styleId="Tabelacomgrade">
    <w:name w:val="Table Grid"/>
    <w:basedOn w:val="Tabelanormal"/>
    <w:uiPriority w:val="59"/>
    <w:rsid w:val="001A1EB3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615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2025-12-22T16:34:00Z</dcterms:created>
  <dcterms:modified xsi:type="dcterms:W3CDTF">2025-12-22T16:35:00Z</dcterms:modified>
</cp:coreProperties>
</file>