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5A7468" w:rsidRPr="00B43CFB" w:rsidTr="005A7468">
        <w:trPr>
          <w:trHeight w:val="3534"/>
        </w:trPr>
        <w:tc>
          <w:tcPr>
            <w:tcW w:w="8613" w:type="dxa"/>
          </w:tcPr>
          <w:p w:rsidR="005A7468" w:rsidRPr="00BF1037" w:rsidRDefault="005A7468" w:rsidP="00F91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5A7468" w:rsidRPr="00175936" w:rsidRDefault="005A7468" w:rsidP="00F91F2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/2023 ATA REGISTRO DE PREÇOS 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/2023.</w:t>
            </w:r>
          </w:p>
          <w:p w:rsidR="005A7468" w:rsidRPr="00FF4488" w:rsidRDefault="005A7468" w:rsidP="005A7468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7468">
              <w:rPr>
                <w:rFonts w:asciiTheme="minorHAnsi" w:hAnsiTheme="minorHAnsi" w:cstheme="minorHAnsi"/>
                <w:sz w:val="18"/>
                <w:szCs w:val="18"/>
              </w:rPr>
              <w:t xml:space="preserve">Extrato de Ata Registro de </w:t>
            </w:r>
            <w:proofErr w:type="gramStart"/>
            <w:r w:rsidRPr="005A7468">
              <w:rPr>
                <w:rFonts w:asciiTheme="minorHAnsi" w:hAnsiTheme="minorHAnsi" w:cstheme="minorHAnsi"/>
                <w:sz w:val="18"/>
                <w:szCs w:val="18"/>
              </w:rPr>
              <w:t>Preços celebrada</w:t>
            </w:r>
            <w:proofErr w:type="gramEnd"/>
            <w:r w:rsidRPr="005A7468">
              <w:rPr>
                <w:rFonts w:asciiTheme="minorHAnsi" w:hAnsiTheme="minorHAnsi" w:cstheme="minorHAnsi"/>
                <w:sz w:val="18"/>
                <w:szCs w:val="18"/>
              </w:rPr>
              <w:t xml:space="preserve"> entre o Município de Ribeirão do Pinhal, CNPJ n.º 76.968.064/0001-42 e a empresa TONI MATHIAS PEREIRA 10709196911 CNPJ nº. 41.314.693/0001-74. Objeto: registro de preços para possível aquisição de cadeiras para estádio conforme solicitação da Secretaria de Esportes. Vigência até </w:t>
            </w:r>
            <w:r w:rsidRPr="005A7468">
              <w:rPr>
                <w:rFonts w:asciiTheme="minorHAnsi" w:hAnsiTheme="minorHAnsi" w:cstheme="minorHAnsi"/>
                <w:sz w:val="18"/>
                <w:szCs w:val="18"/>
              </w:rPr>
              <w:t>25/04</w:t>
            </w:r>
            <w:r w:rsidRPr="005A7468">
              <w:rPr>
                <w:rFonts w:asciiTheme="minorHAnsi" w:hAnsiTheme="minorHAnsi" w:cstheme="minorHAnsi"/>
                <w:sz w:val="18"/>
                <w:szCs w:val="18"/>
              </w:rPr>
              <w:t>/2024.</w:t>
            </w:r>
            <w:r w:rsidRPr="005A7468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5A7468">
              <w:rPr>
                <w:rFonts w:asciiTheme="minorHAnsi" w:hAnsiTheme="minorHAnsi" w:cstheme="minorHAnsi"/>
                <w:sz w:val="18"/>
                <w:szCs w:val="18"/>
              </w:rPr>
              <w:t xml:space="preserve">Data de assinatura: </w:t>
            </w:r>
            <w:r w:rsidRPr="005A7468">
              <w:rPr>
                <w:rFonts w:asciiTheme="minorHAnsi" w:hAnsiTheme="minorHAnsi" w:cstheme="minorHAnsi"/>
                <w:sz w:val="18"/>
                <w:szCs w:val="18"/>
              </w:rPr>
              <w:t>26/04</w:t>
            </w:r>
            <w:r w:rsidRPr="005A7468">
              <w:rPr>
                <w:rFonts w:asciiTheme="minorHAnsi" w:hAnsiTheme="minorHAnsi" w:cstheme="minorHAnsi"/>
                <w:sz w:val="18"/>
                <w:szCs w:val="18"/>
              </w:rPr>
              <w:t>/2023, TONI MATHIAS PEREIRA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A7468">
              <w:rPr>
                <w:rFonts w:asciiTheme="minorHAnsi" w:hAnsiTheme="minorHAnsi" w:cstheme="minorHAnsi"/>
                <w:sz w:val="18"/>
                <w:szCs w:val="18"/>
              </w:rPr>
              <w:t>CPF: 107.091.969-11e DARTAGNAN CALIXTO FRAIZ, CPF/MF n.º 171.895.279-15</w:t>
            </w:r>
            <w:r w:rsidRPr="00FF4488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FF4488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tbl>
            <w:tblPr>
              <w:tblStyle w:val="Tabelacomgrade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567"/>
              <w:gridCol w:w="567"/>
              <w:gridCol w:w="3543"/>
              <w:gridCol w:w="1276"/>
              <w:gridCol w:w="709"/>
              <w:gridCol w:w="1134"/>
            </w:tblGrid>
            <w:tr w:rsidR="005A7468" w:rsidRPr="000C47BC" w:rsidTr="005A7468">
              <w:tc>
                <w:tcPr>
                  <w:tcW w:w="421" w:type="dxa"/>
                  <w:vAlign w:val="bottom"/>
                </w:tcPr>
                <w:p w:rsidR="005A7468" w:rsidRPr="000C47BC" w:rsidRDefault="005A7468" w:rsidP="00F91F2B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ITEM</w:t>
                  </w:r>
                </w:p>
              </w:tc>
              <w:tc>
                <w:tcPr>
                  <w:tcW w:w="567" w:type="dxa"/>
                </w:tcPr>
                <w:p w:rsidR="005A7468" w:rsidRPr="000C47BC" w:rsidRDefault="005A7468" w:rsidP="00F91F2B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5A7468" w:rsidRPr="000C47BC" w:rsidRDefault="005A7468" w:rsidP="00F91F2B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8"/>
                      <w:szCs w:val="8"/>
                    </w:rPr>
                  </w:pPr>
                  <w:r w:rsidRPr="000C47BC">
                    <w:rPr>
                      <w:rFonts w:asciiTheme="minorHAnsi" w:hAnsiTheme="minorHAnsi" w:cstheme="minorHAnsi"/>
                      <w:sz w:val="8"/>
                      <w:szCs w:val="8"/>
                    </w:rPr>
                    <w:t>QTDE</w:t>
                  </w:r>
                </w:p>
              </w:tc>
              <w:tc>
                <w:tcPr>
                  <w:tcW w:w="3543" w:type="dxa"/>
                  <w:vAlign w:val="bottom"/>
                </w:tcPr>
                <w:p w:rsidR="005A7468" w:rsidRPr="000C47BC" w:rsidRDefault="005A7468" w:rsidP="00F91F2B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276" w:type="dxa"/>
                  <w:vAlign w:val="bottom"/>
                </w:tcPr>
                <w:p w:rsidR="005A7468" w:rsidRPr="000C47BC" w:rsidRDefault="005A7468" w:rsidP="00F91F2B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DESCRIÇÃO</w:t>
                  </w:r>
                </w:p>
              </w:tc>
              <w:tc>
                <w:tcPr>
                  <w:tcW w:w="709" w:type="dxa"/>
                  <w:vAlign w:val="bottom"/>
                </w:tcPr>
                <w:p w:rsidR="005A7468" w:rsidRPr="000C47BC" w:rsidRDefault="005A7468" w:rsidP="00F91F2B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 w:rsidRPr="000C47BC">
                    <w:rPr>
                      <w:rFonts w:asciiTheme="minorHAnsi" w:hAnsiTheme="minorHAnsi" w:cstheme="minorHAnsi"/>
                      <w:sz w:val="10"/>
                      <w:szCs w:val="10"/>
                    </w:rPr>
                    <w:t>UNIT.</w:t>
                  </w:r>
                </w:p>
              </w:tc>
              <w:tc>
                <w:tcPr>
                  <w:tcW w:w="1134" w:type="dxa"/>
                </w:tcPr>
                <w:p w:rsidR="005A7468" w:rsidRPr="000C47BC" w:rsidRDefault="005A7468" w:rsidP="00F91F2B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  <w:r>
                    <w:rPr>
                      <w:rFonts w:asciiTheme="minorHAnsi" w:hAnsiTheme="minorHAnsi" w:cstheme="minorHAnsi"/>
                      <w:sz w:val="10"/>
                      <w:szCs w:val="10"/>
                    </w:rPr>
                    <w:t>TOTAL</w:t>
                  </w:r>
                </w:p>
              </w:tc>
            </w:tr>
            <w:tr w:rsidR="005A7468" w:rsidTr="005A7468">
              <w:tc>
                <w:tcPr>
                  <w:tcW w:w="421" w:type="dxa"/>
                </w:tcPr>
                <w:p w:rsidR="005A7468" w:rsidRPr="005A7468" w:rsidRDefault="005A7468" w:rsidP="00F91F2B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7468">
                    <w:rPr>
                      <w:rFonts w:ascii="Arial" w:hAnsi="Arial" w:cs="Arial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A7468" w:rsidRPr="005A7468" w:rsidRDefault="005A7468" w:rsidP="00F91F2B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7468">
                    <w:rPr>
                      <w:rFonts w:ascii="Arial" w:hAnsi="Arial" w:cs="Arial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5A7468" w:rsidRPr="005A7468" w:rsidRDefault="005A7468" w:rsidP="00F91F2B">
                  <w:pPr>
                    <w:pStyle w:val="SemEspaamento"/>
                    <w:jc w:val="both"/>
                    <w:rPr>
                      <w:rStyle w:val="fontestextos"/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A7468">
                    <w:rPr>
                      <w:rStyle w:val="fontestextos"/>
                      <w:rFonts w:ascii="Arial" w:hAnsi="Arial" w:cs="Arial"/>
                      <w:sz w:val="16"/>
                      <w:szCs w:val="16"/>
                    </w:rPr>
                    <w:t>Unid</w:t>
                  </w:r>
                  <w:proofErr w:type="spellEnd"/>
                </w:p>
              </w:tc>
              <w:tc>
                <w:tcPr>
                  <w:tcW w:w="3543" w:type="dxa"/>
                  <w:vAlign w:val="center"/>
                </w:tcPr>
                <w:p w:rsidR="005A7468" w:rsidRPr="005A7468" w:rsidRDefault="005A7468" w:rsidP="00F91F2B">
                  <w:pPr>
                    <w:pStyle w:val="SemEspaamen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Cadeira para estádio em plástico, feito</w:t>
                  </w:r>
                  <w:r w:rsidRPr="005A7468">
                    <w:rPr>
                      <w:rFonts w:ascii="Arial" w:hAnsi="Arial" w:cs="Arial"/>
                      <w:color w:val="242424"/>
                      <w:sz w:val="18"/>
                      <w:szCs w:val="18"/>
                    </w:rPr>
                    <w:br/>
                  </w:r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em polipropileno, com assento e encosto</w:t>
                  </w:r>
                  <w:r w:rsidRPr="005A7468">
                    <w:rPr>
                      <w:rFonts w:ascii="Arial" w:hAnsi="Arial" w:cs="Arial"/>
                      <w:color w:val="242424"/>
                      <w:sz w:val="18"/>
                      <w:szCs w:val="18"/>
                    </w:rPr>
                    <w:br/>
                  </w:r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 xml:space="preserve">vazado, dimensões mínimas </w:t>
                  </w:r>
                  <w:proofErr w:type="gramStart"/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400mm</w:t>
                  </w:r>
                  <w:proofErr w:type="gramEnd"/>
                  <w:r w:rsidRPr="005A7468">
                    <w:rPr>
                      <w:rFonts w:ascii="Arial" w:hAnsi="Arial" w:cs="Arial"/>
                      <w:color w:val="242424"/>
                      <w:sz w:val="18"/>
                      <w:szCs w:val="18"/>
                    </w:rPr>
                    <w:br/>
                  </w:r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de largura, 400mm de comprimento e</w:t>
                  </w:r>
                  <w:r w:rsidRPr="005A7468">
                    <w:rPr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br/>
                  </w:r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345mmm de altura, rebatível, seguindo a</w:t>
                  </w:r>
                  <w:r w:rsidRPr="005A7468">
                    <w:rPr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br/>
                  </w:r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NBR 15925/11 de assentos plásticos,</w:t>
                  </w:r>
                  <w:r w:rsidRPr="005A7468">
                    <w:rPr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br/>
                  </w:r>
                  <w:r w:rsidRPr="005A7468">
                    <w:rPr>
                      <w:rStyle w:val="xmarkedcontent"/>
                      <w:rFonts w:ascii="Arial" w:hAnsi="Arial" w:cs="Arial"/>
                      <w:color w:val="242424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com kit de instalação composto por 04 parafusos e 04 buchas.</w:t>
                  </w:r>
                </w:p>
              </w:tc>
              <w:tc>
                <w:tcPr>
                  <w:tcW w:w="1276" w:type="dxa"/>
                  <w:vAlign w:val="bottom"/>
                </w:tcPr>
                <w:p w:rsidR="005A7468" w:rsidRDefault="005A7468" w:rsidP="005A7468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468">
                    <w:rPr>
                      <w:rFonts w:ascii="Arial" w:hAnsi="Arial" w:cs="Arial"/>
                      <w:sz w:val="16"/>
                      <w:szCs w:val="16"/>
                    </w:rPr>
                    <w:t xml:space="preserve">QTG Serralheria – Modelo </w:t>
                  </w:r>
                  <w:proofErr w:type="spellStart"/>
                  <w:r w:rsidRPr="005A7468">
                    <w:rPr>
                      <w:rFonts w:ascii="Arial" w:hAnsi="Arial" w:cs="Arial"/>
                      <w:sz w:val="16"/>
                      <w:szCs w:val="16"/>
                    </w:rPr>
                    <w:t>Isorebatível</w:t>
                  </w:r>
                  <w:proofErr w:type="spellEnd"/>
                </w:p>
                <w:p w:rsidR="005A7468" w:rsidRDefault="005A7468" w:rsidP="005A7468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5A7468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5A7468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5A7468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Pr="005A7468" w:rsidRDefault="005A7468" w:rsidP="005A7468">
                  <w:pPr>
                    <w:pStyle w:val="SemEspaamen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A7468">
                    <w:rPr>
                      <w:rFonts w:ascii="Arial" w:hAnsi="Arial" w:cs="Arial"/>
                      <w:sz w:val="16"/>
                      <w:szCs w:val="16"/>
                    </w:rPr>
                    <w:t>118,96</w:t>
                  </w:r>
                </w:p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A7468" w:rsidRP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5A7468" w:rsidRPr="005A7468" w:rsidRDefault="005A7468" w:rsidP="00F91F2B">
                  <w:pPr>
                    <w:pStyle w:val="SemEspaamen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7468">
                    <w:rPr>
                      <w:rFonts w:ascii="Arial" w:hAnsi="Arial" w:cs="Arial"/>
                      <w:sz w:val="18"/>
                      <w:szCs w:val="18"/>
                    </w:rPr>
                    <w:t>113.013,00</w:t>
                  </w:r>
                </w:p>
              </w:tc>
            </w:tr>
          </w:tbl>
          <w:p w:rsidR="005A7468" w:rsidRPr="00EA3272" w:rsidRDefault="005A7468" w:rsidP="00F91F2B">
            <w:pPr>
              <w:jc w:val="center"/>
            </w:pPr>
          </w:p>
        </w:tc>
      </w:tr>
    </w:tbl>
    <w:p w:rsidR="005A7468" w:rsidRDefault="005A7468" w:rsidP="005A7468">
      <w:pPr>
        <w:rPr>
          <w:rFonts w:cstheme="minorHAnsi"/>
          <w:b/>
          <w:sz w:val="16"/>
          <w:szCs w:val="16"/>
        </w:rPr>
      </w:pPr>
    </w:p>
    <w:p w:rsidR="005A7468" w:rsidRDefault="005A7468" w:rsidP="005A7468"/>
    <w:p w:rsidR="005A7468" w:rsidRDefault="005A7468" w:rsidP="005A7468"/>
    <w:p w:rsidR="005A7468" w:rsidRDefault="005A7468" w:rsidP="005A7468">
      <w:pPr>
        <w:jc w:val="center"/>
      </w:pPr>
      <w:bookmarkStart w:id="0" w:name="_GoBack"/>
      <w:bookmarkEnd w:id="0"/>
    </w:p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5A7468" w:rsidRDefault="005A7468" w:rsidP="005A7468"/>
    <w:p w:rsidR="00D67CA6" w:rsidRDefault="00D67CA6"/>
    <w:sectPr w:rsidR="00D67CA6" w:rsidSect="0038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52"/>
    <w:rsid w:val="005A7468"/>
    <w:rsid w:val="00A12C52"/>
    <w:rsid w:val="00D6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5A74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A7468"/>
    <w:rPr>
      <w:rFonts w:ascii="Calibri" w:eastAsia="Calibri" w:hAnsi="Calibri" w:cs="Times New Roman"/>
    </w:rPr>
  </w:style>
  <w:style w:type="character" w:customStyle="1" w:styleId="fontestextos">
    <w:name w:val="fontes_textos"/>
    <w:basedOn w:val="Fontepargpadro"/>
    <w:rsid w:val="005A7468"/>
  </w:style>
  <w:style w:type="character" w:customStyle="1" w:styleId="xmarkedcontent">
    <w:name w:val="x_markedcontent"/>
    <w:basedOn w:val="Fontepargpadro"/>
    <w:rsid w:val="005A7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6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5A74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A7468"/>
    <w:rPr>
      <w:rFonts w:ascii="Calibri" w:eastAsia="Calibri" w:hAnsi="Calibri" w:cs="Times New Roman"/>
    </w:rPr>
  </w:style>
  <w:style w:type="character" w:customStyle="1" w:styleId="fontestextos">
    <w:name w:val="fontes_textos"/>
    <w:basedOn w:val="Fontepargpadro"/>
    <w:rsid w:val="005A7468"/>
  </w:style>
  <w:style w:type="character" w:customStyle="1" w:styleId="xmarkedcontent">
    <w:name w:val="x_markedcontent"/>
    <w:basedOn w:val="Fontepargpadro"/>
    <w:rsid w:val="005A7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2023-05-03T12:42:00Z</dcterms:created>
  <dcterms:modified xsi:type="dcterms:W3CDTF">2023-05-03T12:48:00Z</dcterms:modified>
</cp:coreProperties>
</file>