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31" w:rsidRPr="00D37C27" w:rsidRDefault="00F35731" w:rsidP="00F3573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35731" w:rsidRPr="00D37C27" w:rsidRDefault="00F35731" w:rsidP="00F35731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35731" w:rsidRPr="00186688" w:rsidTr="008E7078">
        <w:trPr>
          <w:trHeight w:val="3018"/>
        </w:trPr>
        <w:tc>
          <w:tcPr>
            <w:tcW w:w="6487" w:type="dxa"/>
            <w:shd w:val="clear" w:color="auto" w:fill="auto"/>
          </w:tcPr>
          <w:p w:rsidR="00F35731" w:rsidRPr="00F770C0" w:rsidRDefault="00F35731" w:rsidP="008E707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F35731" w:rsidRPr="00F35731" w:rsidRDefault="00F35731" w:rsidP="00F3573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5731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35731">
              <w:rPr>
                <w:rFonts w:ascii="Arial" w:hAnsi="Arial" w:cs="Arial"/>
                <w:sz w:val="16"/>
                <w:szCs w:val="16"/>
              </w:rPr>
              <w:t>PREGÃO ELETRÔNICO Nº. 067/2025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35731">
              <w:rPr>
                <w:rFonts w:ascii="Arial" w:hAnsi="Arial" w:cs="Arial"/>
                <w:sz w:val="16"/>
                <w:szCs w:val="16"/>
              </w:rPr>
              <w:t>PROCESSO ADMINISTRATIVO N.º 227/2025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35731">
              <w:rPr>
                <w:rFonts w:ascii="Arial" w:hAnsi="Arial" w:cs="Arial"/>
                <w:sz w:val="16"/>
                <w:szCs w:val="16"/>
              </w:rPr>
              <w:t>EXCLUSIVO MPE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35731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aquisição de uniformes, acessórios e materiais médicos para a Secretaria de Assistência Social e Secretaria de Saúde,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A realização do Pregão Eletrônico será no dia 14/10/2025 com recebimento</w:t>
            </w:r>
            <w:r w:rsidRPr="00F3573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das</w:t>
            </w:r>
            <w:r w:rsidRPr="00F3573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propostas</w:t>
            </w:r>
            <w:r w:rsidRPr="00F3573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até</w:t>
            </w:r>
            <w:r w:rsidRPr="00F3573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as</w:t>
            </w:r>
            <w:r w:rsidRPr="00F35731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F35731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F3573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da</w:t>
            </w:r>
            <w:r w:rsidRPr="00F3573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sessão</w:t>
            </w:r>
            <w:r w:rsidRPr="00F3573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de</w:t>
            </w:r>
            <w:r w:rsidRPr="00F3573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disputa</w:t>
            </w:r>
            <w:r w:rsidRPr="00F3573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>de</w:t>
            </w:r>
            <w:r w:rsidRPr="00F3573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R$ </w:t>
            </w:r>
            <w:r w:rsidRPr="00F35731">
              <w:rPr>
                <w:rFonts w:ascii="Arial" w:hAnsi="Arial" w:cs="Arial"/>
                <w:color w:val="000000"/>
                <w:sz w:val="16"/>
                <w:szCs w:val="16"/>
              </w:rPr>
              <w:t>57.588,00</w:t>
            </w:r>
            <w:r w:rsidRPr="00F35731">
              <w:rPr>
                <w:rFonts w:ascii="Arial" w:hAnsi="Arial" w:cs="Arial"/>
                <w:sz w:val="16"/>
                <w:szCs w:val="16"/>
              </w:rPr>
              <w:t xml:space="preserve"> (cinquenta e sete mil quinhentos e oitenta oito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5731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35731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F35731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F35731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F35731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F35731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F3573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35731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35731" w:rsidRPr="00F35731" w:rsidRDefault="00F35731" w:rsidP="00F3573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5731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setembro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35731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F3573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35731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F3573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35731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F35731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F35731" w:rsidRPr="008C3D68" w:rsidRDefault="00F35731" w:rsidP="00F3573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5731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F35731" w:rsidRPr="00186688" w:rsidRDefault="00F35731" w:rsidP="00F35731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F35731" w:rsidRDefault="00F35731" w:rsidP="00F35731"/>
    <w:p w:rsidR="002E6C10" w:rsidRDefault="002E6C10"/>
    <w:sectPr w:rsidR="002E6C1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F3573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F3573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F3573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F3573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2D7BEC3" wp14:editId="39BE299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F3573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F3573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49"/>
    <w:rsid w:val="002E6C10"/>
    <w:rsid w:val="004E2E49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357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357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357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357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3573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3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573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3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357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357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357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357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3573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3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573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3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2025-09-29T11:45:00Z</dcterms:created>
  <dcterms:modified xsi:type="dcterms:W3CDTF">2025-09-29T11:46:00Z</dcterms:modified>
</cp:coreProperties>
</file>