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73" w:rsidRPr="00D37C27" w:rsidRDefault="00EE3973" w:rsidP="00EE39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3973" w:rsidRPr="00D37C27" w:rsidRDefault="00EE3973" w:rsidP="00EE39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E3973" w:rsidRPr="00D37C27" w:rsidTr="00653D3C">
        <w:trPr>
          <w:trHeight w:val="4588"/>
        </w:trPr>
        <w:tc>
          <w:tcPr>
            <w:tcW w:w="6487" w:type="dxa"/>
            <w:shd w:val="clear" w:color="auto" w:fill="auto"/>
          </w:tcPr>
          <w:p w:rsidR="00EE3973" w:rsidRPr="00C342E4" w:rsidRDefault="00EE3973" w:rsidP="00653D3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E3973" w:rsidRPr="005B3C87" w:rsidRDefault="00F03E92" w:rsidP="00F03E9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ERRATA - 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PREGÃO ELETRÔNICO SRP Nº. 055/2023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243/2023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RESERVA DE COTA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Tendo em vista correções no edital do processo licitatório modalidade Pregão Eletrônico, do tipo menor preço global por item, cujo objeto é o registro de preços para aquisição de móveis, utensílios, eletrodomésticos, </w:t>
            </w:r>
            <w:proofErr w:type="spellStart"/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 e equipamentos de informática visando atender a emendas impositivas e resoluções SESA de acordo com a solicitação da Secretaria de Educação, Secretaria de Saúde e Secretaria de Assistência Social, o mesmo foi remarcado para o dia 16/10/2023 com recebimento</w:t>
            </w:r>
            <w:r w:rsidRPr="00F03E9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03E9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03E9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03E9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às</w:t>
            </w:r>
            <w:r w:rsidRPr="00F03E9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F03E9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03E9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03E9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03E9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03E9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03E9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preços 09h30min.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O valor total estimado para tal aquisição será de R$ 320.967,00 (trezentos e vinte mil novecentos e sessenta e sete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F03E9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F03E9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9" w:history="1">
              <w:r w:rsidRPr="00F03E9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bookmarkStart w:id="0" w:name="_GoBack"/>
            <w:bookmarkEnd w:id="0"/>
            <w:r w:rsidRPr="00F03E92">
              <w:rPr>
                <w:rFonts w:asciiTheme="minorHAnsi" w:hAnsiTheme="minorHAnsi" w:cstheme="minorHAnsi"/>
                <w:sz w:val="18"/>
                <w:szCs w:val="18"/>
              </w:rPr>
              <w:t>Ribeirão do Pinhal, 28 de setembro de 2023</w:t>
            </w:r>
            <w:r w:rsidR="00EE3973"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EE3973" w:rsidRPr="00F03E9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EE3973"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EE3973" w:rsidRPr="00F03E9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EE3973"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EE3973" w:rsidRPr="00F03E9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EE3973" w:rsidRPr="00F03E92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r w:rsidR="00EE3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EE3973" w:rsidRPr="00D37C27" w:rsidRDefault="00EE3973" w:rsidP="00EE39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3973" w:rsidRDefault="00EE3973" w:rsidP="00EE3973"/>
    <w:p w:rsidR="00EE3973" w:rsidRDefault="00EE3973" w:rsidP="00EE3973"/>
    <w:p w:rsidR="00EE3973" w:rsidRDefault="00EE3973" w:rsidP="00EE3973">
      <w:pPr>
        <w:jc w:val="center"/>
      </w:pPr>
    </w:p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EE3973" w:rsidRDefault="00EE3973" w:rsidP="00EE3973"/>
    <w:p w:rsidR="00F03D4E" w:rsidRDefault="00F03D4E"/>
    <w:sectPr w:rsidR="00F03D4E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B9" w:rsidRDefault="00D023B9">
      <w:pPr>
        <w:spacing w:after="0" w:line="240" w:lineRule="auto"/>
      </w:pPr>
      <w:r>
        <w:separator/>
      </w:r>
    </w:p>
  </w:endnote>
  <w:endnote w:type="continuationSeparator" w:id="0">
    <w:p w:rsidR="00D023B9" w:rsidRDefault="00D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023B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E397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E397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B9" w:rsidRDefault="00D023B9">
      <w:pPr>
        <w:spacing w:after="0" w:line="240" w:lineRule="auto"/>
      </w:pPr>
      <w:r>
        <w:separator/>
      </w:r>
    </w:p>
  </w:footnote>
  <w:footnote w:type="continuationSeparator" w:id="0">
    <w:p w:rsidR="00D023B9" w:rsidRDefault="00D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E397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ADCC4EB" wp14:editId="327B620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E397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023B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E5"/>
    <w:rsid w:val="006D03E5"/>
    <w:rsid w:val="00D023B9"/>
    <w:rsid w:val="00EE3973"/>
    <w:rsid w:val="00F03D4E"/>
    <w:rsid w:val="00F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39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39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39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39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39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39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E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39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39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39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39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39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39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E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2023-09-21T14:26:00Z</dcterms:created>
  <dcterms:modified xsi:type="dcterms:W3CDTF">2023-09-28T19:45:00Z</dcterms:modified>
</cp:coreProperties>
</file>