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2C4868" w:rsidRPr="002C4868" w:rsidTr="00BD6229">
        <w:trPr>
          <w:trHeight w:val="3018"/>
        </w:trPr>
        <w:tc>
          <w:tcPr>
            <w:tcW w:w="6487" w:type="dxa"/>
            <w:shd w:val="clear" w:color="auto" w:fill="auto"/>
          </w:tcPr>
          <w:p w:rsidR="002C4868" w:rsidRPr="002C4868" w:rsidRDefault="002C4868" w:rsidP="002C486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868">
              <w:rPr>
                <w:rFonts w:ascii="Arial" w:hAnsi="Arial" w:cs="Arial"/>
                <w:sz w:val="16"/>
                <w:szCs w:val="16"/>
              </w:rPr>
              <w:t>PREFEITURA MUNICIPAL DE RIBEIRÃO DO PINHAL</w:t>
            </w:r>
          </w:p>
          <w:p w:rsidR="002C4868" w:rsidRPr="002C4868" w:rsidRDefault="002C4868" w:rsidP="002C4868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868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C4868">
              <w:rPr>
                <w:rFonts w:ascii="Arial" w:hAnsi="Arial" w:cs="Arial"/>
                <w:sz w:val="16"/>
                <w:szCs w:val="16"/>
              </w:rPr>
              <w:t>PREGÃO ELETRÔNICO Nº. 039/2024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C4868">
              <w:rPr>
                <w:rFonts w:ascii="Arial" w:hAnsi="Arial" w:cs="Arial"/>
                <w:sz w:val="16"/>
                <w:szCs w:val="16"/>
              </w:rPr>
              <w:t>EXCLUSIVO PARA MEI/ME/EPP (LC 147/2014) - PROCESSO ADMINISTRATIVO N.º 139/2024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bookmarkStart w:id="0" w:name="_GoBack"/>
            <w:bookmarkEnd w:id="0"/>
            <w:r w:rsidRPr="002C4868">
              <w:rPr>
                <w:rFonts w:ascii="Arial" w:hAnsi="Arial" w:cs="Arial"/>
                <w:sz w:val="16"/>
                <w:szCs w:val="16"/>
              </w:rPr>
              <w:t xml:space="preserve">Encontra-se aberto na PREFEITURA MUNICIPAL DE RIBEIRÃO DO PINHAL – ESTADO DO PARANÁ, processo licitatório na modalidade Pregão Eletrônico, do tipo menor preço global por lote, cujo objeto é a contratação de empresa especializada para elaboração do Projeto de Avaliação de Impacto ao Patrimônio Arqueológico a ser previamente autorizado por Portaria do IPHAN, e Procedimentos Subsequentes, conforme Artigos 18 e 19 da </w:t>
            </w:r>
            <w:r w:rsidRPr="002C486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Instrução Normativa IPHAN N° 01/2015 para obtenção de Licenciamento Ambiental de Empreendimento de Parque Urbano</w:t>
            </w:r>
            <w:r w:rsidRPr="002C4868">
              <w:rPr>
                <w:rFonts w:ascii="Arial" w:hAnsi="Arial" w:cs="Arial"/>
                <w:sz w:val="16"/>
                <w:szCs w:val="16"/>
              </w:rPr>
              <w:t>, de acordo com as condições, quantidades e exigências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A realização do Pregão Eletrônico será no dia 10/05/2024 com recebimento</w:t>
            </w:r>
            <w:r w:rsidRPr="002C4868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das</w:t>
            </w:r>
            <w:r w:rsidRPr="002C486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propostas</w:t>
            </w:r>
            <w:r w:rsidRPr="002C4868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até</w:t>
            </w:r>
            <w:r w:rsidRPr="002C486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as</w:t>
            </w:r>
            <w:r w:rsidRPr="002C4868">
              <w:rPr>
                <w:rFonts w:ascii="Arial" w:hAnsi="Arial" w:cs="Arial"/>
                <w:spacing w:val="-3"/>
                <w:sz w:val="16"/>
                <w:szCs w:val="16"/>
              </w:rPr>
              <w:t xml:space="preserve"> 09</w:t>
            </w:r>
            <w:r w:rsidRPr="002C4868">
              <w:rPr>
                <w:rFonts w:ascii="Arial" w:hAnsi="Arial" w:cs="Arial"/>
                <w:sz w:val="16"/>
                <w:szCs w:val="16"/>
              </w:rPr>
              <w:t>h00min, abertura das propostas das 09h01min às 09h29min e início</w:t>
            </w:r>
            <w:r w:rsidRPr="002C486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da</w:t>
            </w:r>
            <w:r w:rsidRPr="002C4868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sessão</w:t>
            </w:r>
            <w:r w:rsidRPr="002C486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de</w:t>
            </w:r>
            <w:r w:rsidRPr="002C486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disputa</w:t>
            </w:r>
            <w:r w:rsidRPr="002C486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de</w:t>
            </w:r>
            <w:r w:rsidRPr="002C486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preços 09h30min.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 xml:space="preserve">O valor total estimado para tal contratação será de R$ 15.900,00 </w:t>
            </w:r>
            <w:r w:rsidRPr="002C4868">
              <w:rPr>
                <w:rFonts w:ascii="Arial" w:hAnsi="Arial" w:cs="Arial"/>
                <w:i/>
                <w:sz w:val="16"/>
                <w:szCs w:val="16"/>
              </w:rPr>
              <w:t>(quinze mil e novecentos reais</w:t>
            </w:r>
            <w:r w:rsidRPr="002C4868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2C4868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2C4868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2C4868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2C4868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2C4868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2C4868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868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25 de abril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4868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2C48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4868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2C48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4868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2C4868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2C4868">
              <w:rPr>
                <w:rFonts w:ascii="Arial" w:hAnsi="Arial" w:cs="Arial"/>
                <w:sz w:val="16"/>
                <w:szCs w:val="16"/>
              </w:rPr>
              <w:t>Pregoeiro Municipal.</w:t>
            </w:r>
          </w:p>
        </w:tc>
      </w:tr>
    </w:tbl>
    <w:p w:rsidR="002C4868" w:rsidRPr="002C4868" w:rsidRDefault="002C4868" w:rsidP="002C4868">
      <w:pPr>
        <w:pStyle w:val="SemEspaamento"/>
        <w:rPr>
          <w:rFonts w:ascii="Arial" w:hAnsi="Arial" w:cs="Arial"/>
          <w:sz w:val="16"/>
          <w:szCs w:val="16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jc w:val="right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Pr="00D37C27" w:rsidRDefault="002C4868" w:rsidP="002C486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Pr="007A3841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2C4868" w:rsidRDefault="002C4868" w:rsidP="002C4868"/>
    <w:p w:rsidR="007D0D60" w:rsidRDefault="007D0D60"/>
    <w:sectPr w:rsidR="007D0D60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2C4868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2C4868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2C4868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2C4868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69F8A37" wp14:editId="418644E9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2C4868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2C486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A"/>
    <w:rsid w:val="000D5F4A"/>
    <w:rsid w:val="002C4868"/>
    <w:rsid w:val="007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48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C48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C48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C48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C486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C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C48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48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C48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C48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C48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C486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C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C48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2024-04-26T18:26:00Z</dcterms:created>
  <dcterms:modified xsi:type="dcterms:W3CDTF">2024-04-26T18:28:00Z</dcterms:modified>
</cp:coreProperties>
</file>