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82" w:rsidRPr="00D37C27" w:rsidRDefault="00D85B82" w:rsidP="00D85B82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D85B82" w:rsidRPr="00D37C27" w:rsidRDefault="00D85B82" w:rsidP="00D85B82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D85B82" w:rsidRPr="00186688" w:rsidTr="00981F07">
        <w:trPr>
          <w:trHeight w:val="3018"/>
        </w:trPr>
        <w:tc>
          <w:tcPr>
            <w:tcW w:w="6487" w:type="dxa"/>
            <w:shd w:val="clear" w:color="auto" w:fill="auto"/>
          </w:tcPr>
          <w:p w:rsidR="00D85B82" w:rsidRPr="00F770C0" w:rsidRDefault="00D85B82" w:rsidP="00981F07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D85B82" w:rsidRPr="008C3D68" w:rsidRDefault="00D85B82" w:rsidP="00D85B8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5B82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85B82">
              <w:rPr>
                <w:rFonts w:ascii="Arial" w:hAnsi="Arial" w:cs="Arial"/>
                <w:sz w:val="16"/>
                <w:szCs w:val="16"/>
              </w:rPr>
              <w:t>PREGÃO ELETRÔNICO Nº. 066/2025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85B82">
              <w:rPr>
                <w:rFonts w:ascii="Arial" w:hAnsi="Arial" w:cs="Arial"/>
                <w:sz w:val="16"/>
                <w:szCs w:val="16"/>
              </w:rPr>
              <w:t>PROCESSO ADMINISTRATIVO N.º 222/2025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85B82">
              <w:rPr>
                <w:rFonts w:ascii="Arial" w:hAnsi="Arial" w:cs="Arial"/>
                <w:sz w:val="16"/>
                <w:szCs w:val="16"/>
              </w:rPr>
              <w:t>EXCLUSIVO PARA MEI/ME/EPP. (LC 147/2014).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item, cujo objeto é a aquisição de medicamentos para atender mandados judiciais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A realização do Pregão Eletrônico será no dia 03/10/2025 com recebimento</w:t>
            </w:r>
            <w:r w:rsidRPr="00D85B8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das</w:t>
            </w:r>
            <w:r w:rsidRPr="00D85B8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propostas</w:t>
            </w:r>
            <w:r w:rsidRPr="00D85B82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até</w:t>
            </w:r>
            <w:r w:rsidRPr="00D85B8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D85B82"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 w:rsidRPr="00D85B8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13h30min, abertura das propostas das 13h31min às 13h59min e início</w:t>
            </w:r>
            <w:r w:rsidRPr="00D85B8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da</w:t>
            </w:r>
            <w:r w:rsidRPr="00D85B82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sessão</w:t>
            </w:r>
            <w:r w:rsidRPr="00D85B8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de</w:t>
            </w:r>
            <w:r w:rsidRPr="00D85B8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disputa</w:t>
            </w:r>
            <w:r w:rsidRPr="00D85B8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de</w:t>
            </w:r>
            <w:r w:rsidRPr="00D85B8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preços 14h00min. O valor total estimado para tal contratação será de R$ 31.797,12 (trinta e um mil setecentos e noventa e sete reais e doze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D85B82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D85B82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D85B82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D85B82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D85B82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D85B82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B82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16 de setembro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85B82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D85B8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85B82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D85B8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85B82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D85B82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D85B82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D85B82" w:rsidRPr="00186688" w:rsidRDefault="00D85B82" w:rsidP="00D85B8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85B82" w:rsidRDefault="00D85B82" w:rsidP="00D85B82"/>
    <w:p w:rsidR="00D6472E" w:rsidRDefault="00D6472E"/>
    <w:sectPr w:rsidR="00D6472E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D85B82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D85B8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D85B82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</w:t>
      </w:r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D85B82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664A320" wp14:editId="6DD2F950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D85B82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D85B82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7"/>
    <w:rsid w:val="00B26847"/>
    <w:rsid w:val="00D6472E"/>
    <w:rsid w:val="00D8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8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85B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85B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85B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85B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85B8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8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5B8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8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8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85B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85B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85B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85B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85B82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D8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5B8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8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2025-09-17T18:39:00Z</dcterms:created>
  <dcterms:modified xsi:type="dcterms:W3CDTF">2025-09-17T18:40:00Z</dcterms:modified>
</cp:coreProperties>
</file>