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A2" w:rsidRPr="005A0E2B" w:rsidRDefault="00284CA2" w:rsidP="00284CA2">
      <w:pPr>
        <w:pStyle w:val="SemEspaamento"/>
        <w:jc w:val="center"/>
        <w:rPr>
          <w:rFonts w:ascii="Arial" w:hAnsi="Arial" w:cs="Arial"/>
          <w:b/>
          <w:sz w:val="20"/>
          <w:szCs w:val="20"/>
          <w:u w:val="single"/>
        </w:rPr>
      </w:pPr>
    </w:p>
    <w:p w:rsidR="00284CA2" w:rsidRPr="00E064EF" w:rsidRDefault="00284CA2" w:rsidP="00284CA2">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Pr>
          <w:rFonts w:ascii="Arial" w:hAnsi="Arial" w:cs="Arial"/>
          <w:b/>
          <w:sz w:val="20"/>
          <w:szCs w:val="20"/>
          <w:u w:val="single"/>
        </w:rPr>
        <w:t xml:space="preserve"> </w:t>
      </w:r>
    </w:p>
    <w:p w:rsidR="00284CA2" w:rsidRPr="00E064EF" w:rsidRDefault="00284CA2" w:rsidP="00284CA2">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05</w:t>
      </w:r>
      <w:r>
        <w:rPr>
          <w:rFonts w:ascii="Arial" w:hAnsi="Arial" w:cs="Arial"/>
          <w:b/>
          <w:sz w:val="20"/>
          <w:szCs w:val="20"/>
          <w:u w:val="single"/>
        </w:rPr>
        <w:t>2</w:t>
      </w:r>
      <w:r>
        <w:rPr>
          <w:rFonts w:ascii="Arial" w:hAnsi="Arial" w:cs="Arial"/>
          <w:b/>
          <w:sz w:val="20"/>
          <w:szCs w:val="20"/>
          <w:u w:val="single"/>
        </w:rPr>
        <w:t>/2024</w:t>
      </w:r>
    </w:p>
    <w:p w:rsidR="00284CA2" w:rsidRPr="00E064EF" w:rsidRDefault="00284CA2" w:rsidP="00284CA2">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19</w:t>
      </w:r>
      <w:r>
        <w:rPr>
          <w:rFonts w:ascii="Arial" w:hAnsi="Arial" w:cs="Arial"/>
          <w:b/>
          <w:sz w:val="20"/>
          <w:szCs w:val="20"/>
          <w:u w:val="single"/>
        </w:rPr>
        <w:t>5</w:t>
      </w:r>
      <w:r>
        <w:rPr>
          <w:rFonts w:ascii="Arial" w:hAnsi="Arial" w:cs="Arial"/>
          <w:b/>
          <w:sz w:val="20"/>
          <w:szCs w:val="20"/>
          <w:u w:val="single"/>
        </w:rPr>
        <w:t>/2024</w:t>
      </w:r>
    </w:p>
    <w:p w:rsidR="00284CA2" w:rsidRPr="00E064EF" w:rsidRDefault="00284CA2" w:rsidP="00284CA2">
      <w:pPr>
        <w:pStyle w:val="SemEspaamento"/>
        <w:jc w:val="center"/>
        <w:rPr>
          <w:rFonts w:ascii="Arial" w:hAnsi="Arial" w:cs="Arial"/>
          <w:b/>
          <w:sz w:val="20"/>
          <w:szCs w:val="20"/>
          <w:u w:val="single"/>
        </w:rPr>
      </w:pPr>
    </w:p>
    <w:p w:rsidR="00284CA2" w:rsidRPr="00E064EF" w:rsidRDefault="00284CA2" w:rsidP="00284CA2">
      <w:pPr>
        <w:pStyle w:val="SemEspaamento"/>
        <w:jc w:val="center"/>
        <w:rPr>
          <w:rFonts w:ascii="Arial" w:hAnsi="Arial" w:cs="Arial"/>
          <w:b/>
          <w:sz w:val="20"/>
          <w:szCs w:val="20"/>
          <w:u w:val="single"/>
        </w:rPr>
      </w:pPr>
    </w:p>
    <w:p w:rsidR="00284CA2" w:rsidRPr="00E064EF" w:rsidRDefault="00284CA2" w:rsidP="00284CA2">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C11E98">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284CA2" w:rsidRPr="00E064EF" w:rsidRDefault="00284CA2" w:rsidP="00284CA2">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0</w:t>
      </w:r>
      <w:r>
        <w:rPr>
          <w:rFonts w:ascii="Arial" w:hAnsi="Arial" w:cs="Arial"/>
          <w:b/>
          <w:sz w:val="20"/>
          <w:szCs w:val="20"/>
        </w:rPr>
        <w:t>6</w:t>
      </w:r>
      <w:r>
        <w:rPr>
          <w:rFonts w:ascii="Arial" w:hAnsi="Arial" w:cs="Arial"/>
          <w:b/>
          <w:sz w:val="20"/>
          <w:szCs w:val="20"/>
        </w:rPr>
        <w:t>/08</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284CA2" w:rsidRPr="00E064EF" w:rsidRDefault="00284CA2" w:rsidP="00284CA2">
      <w:pPr>
        <w:pStyle w:val="SemEspaamento"/>
        <w:jc w:val="both"/>
        <w:rPr>
          <w:rFonts w:ascii="Arial" w:hAnsi="Arial" w:cs="Arial"/>
          <w:sz w:val="20"/>
          <w:szCs w:val="20"/>
        </w:rPr>
      </w:pPr>
    </w:p>
    <w:p w:rsidR="00284CA2" w:rsidRPr="005E0FFF" w:rsidRDefault="00284CA2" w:rsidP="00284CA2">
      <w:pPr>
        <w:pStyle w:val="SemEspaamento"/>
        <w:jc w:val="both"/>
        <w:rPr>
          <w:rFonts w:ascii="Arial" w:hAnsi="Arial" w:cs="Arial"/>
          <w:sz w:val="20"/>
          <w:szCs w:val="20"/>
        </w:rPr>
      </w:pPr>
      <w:r w:rsidRPr="005E0FFF">
        <w:rPr>
          <w:rFonts w:ascii="Arial" w:hAnsi="Arial" w:cs="Arial"/>
          <w:sz w:val="20"/>
          <w:szCs w:val="20"/>
        </w:rPr>
        <w:t xml:space="preserve">O valor total estimado para tal contratação será de </w:t>
      </w:r>
      <w:r w:rsidRPr="00CC4D9C">
        <w:rPr>
          <w:rFonts w:ascii="Arial" w:hAnsi="Arial" w:cs="Arial"/>
          <w:sz w:val="20"/>
          <w:szCs w:val="20"/>
        </w:rPr>
        <w:t>R</w:t>
      </w:r>
      <w:r w:rsidRPr="00CC4D9C">
        <w:rPr>
          <w:rFonts w:ascii="Arial" w:hAnsi="Arial" w:cs="Arial"/>
          <w:b/>
          <w:sz w:val="20"/>
          <w:szCs w:val="20"/>
        </w:rPr>
        <w:t>$ 244.220,00</w:t>
      </w:r>
      <w:r w:rsidRPr="00CC4D9C">
        <w:rPr>
          <w:rFonts w:ascii="Arial" w:hAnsi="Arial" w:cs="Arial"/>
          <w:sz w:val="20"/>
          <w:szCs w:val="20"/>
        </w:rPr>
        <w:t xml:space="preserve"> (duzentos e quarenta e quatro mil duzentos e vinte reais)</w:t>
      </w:r>
      <w:r w:rsidRPr="005E0FFF">
        <w:rPr>
          <w:rFonts w:ascii="Arial" w:hAnsi="Arial" w:cs="Arial"/>
          <w:sz w:val="20"/>
          <w:szCs w:val="20"/>
        </w:rPr>
        <w:t>.</w:t>
      </w:r>
    </w:p>
    <w:p w:rsidR="00284CA2" w:rsidRPr="00E064EF" w:rsidRDefault="00284CA2" w:rsidP="00284CA2">
      <w:pPr>
        <w:pStyle w:val="SemEspaamento"/>
        <w:jc w:val="both"/>
        <w:rPr>
          <w:rFonts w:ascii="Arial" w:hAnsi="Arial" w:cs="Arial"/>
          <w:sz w:val="20"/>
          <w:szCs w:val="20"/>
        </w:rPr>
      </w:pPr>
    </w:p>
    <w:p w:rsidR="00284CA2" w:rsidRPr="00E064EF" w:rsidRDefault="00284CA2" w:rsidP="00284CA2">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284CA2" w:rsidRDefault="00284CA2" w:rsidP="00284CA2">
      <w:pPr>
        <w:jc w:val="both"/>
        <w:rPr>
          <w:rFonts w:ascii="Arial" w:hAnsi="Arial" w:cs="Arial"/>
          <w:sz w:val="20"/>
          <w:szCs w:val="20"/>
        </w:rPr>
      </w:pPr>
    </w:p>
    <w:p w:rsidR="00284CA2" w:rsidRPr="00E064EF" w:rsidRDefault="00284CA2" w:rsidP="00284CA2">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w:t>
      </w:r>
      <w:proofErr w:type="gramStart"/>
      <w:r w:rsidRPr="00E064EF">
        <w:rPr>
          <w:rFonts w:ascii="Arial" w:hAnsi="Arial" w:cs="Arial"/>
          <w:sz w:val="20"/>
          <w:szCs w:val="20"/>
        </w:rPr>
        <w:t>atendimento</w:t>
      </w:r>
      <w:proofErr w:type="gramEnd"/>
      <w:r w:rsidRPr="00E064EF">
        <w:rPr>
          <w:rFonts w:ascii="Arial" w:hAnsi="Arial" w:cs="Arial"/>
          <w:sz w:val="20"/>
          <w:szCs w:val="20"/>
        </w:rPr>
        <w:t xml:space="preserve"> da BLL COMPRAS (Bolsa de Licitações do Brasil) informados no site www.bll.org.br ou pelo telefone (41) 3097-4600 - Central de Atendimento em Curitiba. </w:t>
      </w:r>
    </w:p>
    <w:p w:rsidR="00284CA2" w:rsidRPr="00E064EF" w:rsidRDefault="00284CA2" w:rsidP="00284CA2">
      <w:pPr>
        <w:pStyle w:val="SemEspaamento"/>
        <w:jc w:val="both"/>
        <w:rPr>
          <w:rFonts w:ascii="Arial" w:hAnsi="Arial" w:cs="Arial"/>
          <w:sz w:val="20"/>
          <w:szCs w:val="20"/>
        </w:rPr>
      </w:pPr>
    </w:p>
    <w:p w:rsidR="00284CA2" w:rsidRPr="00E064EF" w:rsidRDefault="00284CA2" w:rsidP="00284CA2">
      <w:pPr>
        <w:ind w:right="-376"/>
        <w:jc w:val="both"/>
        <w:rPr>
          <w:rFonts w:ascii="Arial" w:hAnsi="Arial" w:cs="Arial"/>
          <w:sz w:val="20"/>
          <w:szCs w:val="20"/>
        </w:rPr>
      </w:pPr>
    </w:p>
    <w:p w:rsidR="00284CA2" w:rsidRPr="00E064EF" w:rsidRDefault="00284CA2" w:rsidP="00284CA2">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22 de julho de 2024</w:t>
      </w:r>
      <w:r w:rsidRPr="00E064EF">
        <w:rPr>
          <w:rFonts w:ascii="Arial" w:hAnsi="Arial" w:cs="Arial"/>
          <w:sz w:val="20"/>
          <w:szCs w:val="20"/>
        </w:rPr>
        <w:t>.</w:t>
      </w:r>
    </w:p>
    <w:p w:rsidR="00284CA2" w:rsidRPr="00E064EF" w:rsidRDefault="00284CA2" w:rsidP="00284CA2">
      <w:pPr>
        <w:jc w:val="both"/>
        <w:rPr>
          <w:rFonts w:ascii="Arial" w:hAnsi="Arial" w:cs="Arial"/>
          <w:b/>
          <w:sz w:val="20"/>
          <w:szCs w:val="20"/>
        </w:rPr>
      </w:pPr>
    </w:p>
    <w:p w:rsidR="00284CA2" w:rsidRPr="00E064EF" w:rsidRDefault="00284CA2" w:rsidP="00284CA2">
      <w:pPr>
        <w:ind w:right="-376"/>
        <w:jc w:val="both"/>
        <w:rPr>
          <w:rFonts w:ascii="Arial" w:hAnsi="Arial" w:cs="Arial"/>
          <w:b/>
          <w:sz w:val="20"/>
          <w:szCs w:val="20"/>
        </w:rPr>
      </w:pPr>
    </w:p>
    <w:p w:rsidR="00284CA2" w:rsidRPr="00E064EF" w:rsidRDefault="00284CA2" w:rsidP="00284CA2">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284CA2" w:rsidRPr="00E064EF" w:rsidRDefault="00284CA2" w:rsidP="00284CA2">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284CA2" w:rsidRPr="00E064EF" w:rsidRDefault="00284CA2" w:rsidP="00284CA2">
      <w:pPr>
        <w:jc w:val="both"/>
        <w:rPr>
          <w:rFonts w:ascii="Arial" w:hAnsi="Arial" w:cs="Arial"/>
          <w:sz w:val="20"/>
          <w:szCs w:val="20"/>
        </w:rPr>
      </w:pPr>
    </w:p>
    <w:p w:rsidR="00284CA2" w:rsidRPr="00E064EF" w:rsidRDefault="00284CA2" w:rsidP="00284CA2">
      <w:pPr>
        <w:jc w:val="both"/>
        <w:rPr>
          <w:rFonts w:ascii="Arial" w:hAnsi="Arial" w:cs="Arial"/>
          <w:sz w:val="20"/>
          <w:szCs w:val="20"/>
        </w:rPr>
      </w:pPr>
    </w:p>
    <w:p w:rsidR="00284CA2" w:rsidRPr="00E064EF" w:rsidRDefault="00284CA2" w:rsidP="00284CA2">
      <w:pPr>
        <w:jc w:val="both"/>
        <w:rPr>
          <w:rFonts w:ascii="Arial" w:hAnsi="Arial" w:cs="Arial"/>
          <w:sz w:val="20"/>
          <w:szCs w:val="20"/>
        </w:rPr>
      </w:pPr>
    </w:p>
    <w:p w:rsidR="00284CA2" w:rsidRPr="00E064EF" w:rsidRDefault="00284CA2" w:rsidP="00284CA2">
      <w:pPr>
        <w:jc w:val="both"/>
        <w:rPr>
          <w:rFonts w:ascii="Arial" w:hAnsi="Arial" w:cs="Arial"/>
          <w:sz w:val="20"/>
          <w:szCs w:val="20"/>
        </w:rPr>
      </w:pPr>
    </w:p>
    <w:p w:rsidR="00284CA2" w:rsidRPr="00E064EF" w:rsidRDefault="00284CA2" w:rsidP="00284CA2">
      <w:pPr>
        <w:tabs>
          <w:tab w:val="left" w:pos="5810"/>
        </w:tabs>
        <w:jc w:val="both"/>
        <w:rPr>
          <w:rFonts w:ascii="Arial" w:hAnsi="Arial" w:cs="Arial"/>
          <w:sz w:val="20"/>
          <w:szCs w:val="20"/>
        </w:rPr>
      </w:pPr>
      <w:r w:rsidRPr="00E064EF">
        <w:rPr>
          <w:rFonts w:ascii="Arial" w:hAnsi="Arial" w:cs="Arial"/>
          <w:sz w:val="20"/>
          <w:szCs w:val="20"/>
        </w:rPr>
        <w:tab/>
      </w:r>
    </w:p>
    <w:p w:rsidR="00284CA2" w:rsidRPr="00E064EF" w:rsidRDefault="00284CA2" w:rsidP="00284CA2">
      <w:pPr>
        <w:tabs>
          <w:tab w:val="left" w:pos="5810"/>
        </w:tabs>
        <w:jc w:val="both"/>
        <w:rPr>
          <w:rFonts w:ascii="Arial" w:hAnsi="Arial" w:cs="Arial"/>
          <w:sz w:val="20"/>
          <w:szCs w:val="20"/>
        </w:rPr>
      </w:pPr>
    </w:p>
    <w:p w:rsidR="00284CA2" w:rsidRPr="00E064EF" w:rsidRDefault="00284CA2" w:rsidP="00284CA2">
      <w:pPr>
        <w:tabs>
          <w:tab w:val="left" w:pos="5810"/>
        </w:tabs>
        <w:jc w:val="both"/>
        <w:rPr>
          <w:rFonts w:ascii="Arial" w:hAnsi="Arial" w:cs="Arial"/>
          <w:sz w:val="20"/>
          <w:szCs w:val="20"/>
        </w:rPr>
      </w:pPr>
    </w:p>
    <w:p w:rsidR="00284CA2" w:rsidRDefault="00284CA2" w:rsidP="00284CA2">
      <w:pPr>
        <w:tabs>
          <w:tab w:val="left" w:pos="3907"/>
        </w:tabs>
        <w:jc w:val="both"/>
        <w:rPr>
          <w:rFonts w:ascii="Arial" w:hAnsi="Arial" w:cs="Arial"/>
          <w:b/>
          <w:sz w:val="20"/>
          <w:szCs w:val="20"/>
          <w:u w:val="single"/>
        </w:rPr>
      </w:pPr>
      <w:r w:rsidRPr="00E064EF">
        <w:rPr>
          <w:rFonts w:ascii="Arial" w:hAnsi="Arial" w:cs="Arial"/>
          <w:sz w:val="20"/>
          <w:szCs w:val="20"/>
        </w:rPr>
        <w:lastRenderedPageBreak/>
        <w:tab/>
      </w:r>
    </w:p>
    <w:p w:rsidR="00284CA2" w:rsidRPr="00E064EF" w:rsidRDefault="00284CA2" w:rsidP="00284CA2">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Pr="00E064EF">
        <w:rPr>
          <w:rFonts w:ascii="Arial" w:hAnsi="Arial" w:cs="Arial"/>
          <w:b/>
          <w:sz w:val="20"/>
          <w:szCs w:val="20"/>
          <w:u w:val="single"/>
        </w:rPr>
        <w:t xml:space="preserve">EDITAL DE PREGÃO ELETRÔNICO n° </w:t>
      </w:r>
      <w:r>
        <w:rPr>
          <w:rFonts w:ascii="Arial" w:hAnsi="Arial" w:cs="Arial"/>
          <w:b/>
          <w:sz w:val="20"/>
          <w:szCs w:val="20"/>
          <w:u w:val="single"/>
        </w:rPr>
        <w:t>05</w:t>
      </w:r>
      <w:r>
        <w:rPr>
          <w:rFonts w:ascii="Arial" w:hAnsi="Arial" w:cs="Arial"/>
          <w:b/>
          <w:sz w:val="20"/>
          <w:szCs w:val="20"/>
          <w:u w:val="single"/>
        </w:rPr>
        <w:t>2</w:t>
      </w:r>
      <w:r>
        <w:rPr>
          <w:rFonts w:ascii="Arial" w:hAnsi="Arial" w:cs="Arial"/>
          <w:b/>
          <w:sz w:val="20"/>
          <w:szCs w:val="20"/>
          <w:u w:val="single"/>
        </w:rPr>
        <w:t>/2024</w:t>
      </w:r>
      <w:r w:rsidRPr="00E064EF">
        <w:rPr>
          <w:rFonts w:ascii="Arial" w:hAnsi="Arial" w:cs="Arial"/>
          <w:b/>
          <w:sz w:val="20"/>
          <w:szCs w:val="20"/>
          <w:u w:val="single"/>
        </w:rPr>
        <w:t>.</w:t>
      </w:r>
    </w:p>
    <w:p w:rsidR="00284CA2" w:rsidRPr="005A0E2B" w:rsidRDefault="00284CA2" w:rsidP="00284CA2">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19</w:t>
      </w:r>
      <w:r>
        <w:rPr>
          <w:rFonts w:ascii="Arial" w:hAnsi="Arial" w:cs="Arial"/>
          <w:b/>
          <w:sz w:val="20"/>
          <w:szCs w:val="20"/>
          <w:u w:val="single"/>
        </w:rPr>
        <w:t>5</w:t>
      </w:r>
      <w:r>
        <w:rPr>
          <w:rFonts w:ascii="Arial" w:hAnsi="Arial" w:cs="Arial"/>
          <w:b/>
          <w:sz w:val="20"/>
          <w:szCs w:val="20"/>
          <w:u w:val="single"/>
        </w:rPr>
        <w:t>/2024.</w:t>
      </w:r>
    </w:p>
    <w:p w:rsidR="00284CA2" w:rsidRPr="005A0E2B" w:rsidRDefault="00284CA2" w:rsidP="00284CA2">
      <w:pPr>
        <w:ind w:right="-376"/>
        <w:jc w:val="center"/>
        <w:rPr>
          <w:rFonts w:ascii="Arial" w:hAnsi="Arial" w:cs="Arial"/>
          <w:b/>
          <w:sz w:val="20"/>
          <w:szCs w:val="20"/>
          <w:u w:val="single"/>
        </w:rPr>
      </w:pPr>
    </w:p>
    <w:p w:rsidR="00284CA2" w:rsidRPr="00E064EF" w:rsidRDefault="00284CA2" w:rsidP="00284CA2">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Pr>
          <w:rFonts w:ascii="Arial" w:hAnsi="Arial" w:cs="Arial"/>
          <w:sz w:val="20"/>
          <w:szCs w:val="20"/>
        </w:rPr>
        <w:t xml:space="preserve"> </w:t>
      </w:r>
      <w:r w:rsidRPr="00E064EF">
        <w:rPr>
          <w:rFonts w:ascii="Arial" w:hAnsi="Arial" w:cs="Arial"/>
          <w:sz w:val="20"/>
          <w:szCs w:val="20"/>
        </w:rPr>
        <w:t>e de acordo com as condições estabelecidas neste Edital e seus anexos.</w:t>
      </w:r>
    </w:p>
    <w:p w:rsidR="00284CA2" w:rsidRPr="005A0E2B" w:rsidRDefault="00284CA2" w:rsidP="00284CA2">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84CA2" w:rsidRPr="005A0E2B" w:rsidTr="00936AF6">
        <w:tc>
          <w:tcPr>
            <w:tcW w:w="8956" w:type="dxa"/>
          </w:tcPr>
          <w:p w:rsidR="00284CA2" w:rsidRPr="005A0E2B" w:rsidRDefault="00284CA2" w:rsidP="00936AF6">
            <w:pPr>
              <w:pStyle w:val="SemEspaamento"/>
              <w:jc w:val="both"/>
              <w:rPr>
                <w:rFonts w:ascii="Arial" w:hAnsi="Arial" w:cs="Arial"/>
                <w:b/>
                <w:sz w:val="20"/>
                <w:szCs w:val="20"/>
              </w:rPr>
            </w:pPr>
            <w:r>
              <w:rPr>
                <w:rFonts w:ascii="Arial" w:hAnsi="Arial" w:cs="Arial"/>
                <w:b/>
                <w:sz w:val="20"/>
                <w:szCs w:val="20"/>
              </w:rPr>
              <w:t>DATA DA SESSÃO: 0</w:t>
            </w:r>
            <w:r>
              <w:rPr>
                <w:rFonts w:ascii="Arial" w:hAnsi="Arial" w:cs="Arial"/>
                <w:b/>
                <w:sz w:val="20"/>
                <w:szCs w:val="20"/>
              </w:rPr>
              <w:t>6</w:t>
            </w:r>
            <w:r>
              <w:rPr>
                <w:rFonts w:ascii="Arial" w:hAnsi="Arial" w:cs="Arial"/>
                <w:b/>
                <w:sz w:val="20"/>
                <w:szCs w:val="20"/>
              </w:rPr>
              <w:t>/08/2024</w:t>
            </w:r>
          </w:p>
          <w:p w:rsidR="00284CA2" w:rsidRPr="005A0E2B" w:rsidRDefault="00284CA2" w:rsidP="00936AF6">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284CA2" w:rsidRPr="005A0E2B" w:rsidRDefault="00284CA2" w:rsidP="00936AF6">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284CA2" w:rsidRPr="005A0E2B" w:rsidRDefault="00284CA2" w:rsidP="00936AF6">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284CA2" w:rsidRPr="005A0E2B" w:rsidRDefault="00284CA2" w:rsidP="00936AF6">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284CA2" w:rsidRPr="005A0E2B" w:rsidRDefault="00284CA2" w:rsidP="00936AF6">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284CA2" w:rsidRPr="005A0E2B" w:rsidRDefault="00284CA2" w:rsidP="00936AF6">
            <w:pPr>
              <w:pStyle w:val="SemEspaamento"/>
              <w:jc w:val="both"/>
              <w:rPr>
                <w:rFonts w:ascii="Arial" w:hAnsi="Arial" w:cs="Arial"/>
                <w:b/>
                <w:sz w:val="20"/>
                <w:szCs w:val="20"/>
              </w:rPr>
            </w:pPr>
            <w:r w:rsidRPr="005A0E2B">
              <w:rPr>
                <w:rFonts w:ascii="Arial" w:hAnsi="Arial" w:cs="Arial"/>
                <w:b/>
                <w:sz w:val="20"/>
                <w:szCs w:val="20"/>
              </w:rPr>
              <w:t xml:space="preserve">VALOR ESTIMADO: </w:t>
            </w:r>
            <w:r w:rsidRPr="00CC4D9C">
              <w:rPr>
                <w:rFonts w:ascii="Arial" w:hAnsi="Arial" w:cs="Arial"/>
                <w:sz w:val="20"/>
                <w:szCs w:val="20"/>
              </w:rPr>
              <w:t>R</w:t>
            </w:r>
            <w:r w:rsidRPr="00CC4D9C">
              <w:rPr>
                <w:rFonts w:ascii="Arial" w:hAnsi="Arial" w:cs="Arial"/>
                <w:b/>
                <w:sz w:val="20"/>
                <w:szCs w:val="20"/>
              </w:rPr>
              <w:t>$ 244.220,00</w:t>
            </w:r>
            <w:r w:rsidRPr="00CC4D9C">
              <w:rPr>
                <w:rFonts w:ascii="Arial" w:hAnsi="Arial" w:cs="Arial"/>
                <w:sz w:val="20"/>
                <w:szCs w:val="20"/>
              </w:rPr>
              <w:t xml:space="preserve"> (duzentos e quarenta e quatro mil duzentos e vinte reais)</w:t>
            </w:r>
          </w:p>
        </w:tc>
      </w:tr>
    </w:tbl>
    <w:p w:rsidR="00284CA2" w:rsidRPr="005A0E2B" w:rsidRDefault="00284CA2" w:rsidP="00284CA2">
      <w:pPr>
        <w:pStyle w:val="SemEspaamento"/>
        <w:jc w:val="both"/>
        <w:rPr>
          <w:rFonts w:ascii="Arial" w:hAnsi="Arial" w:cs="Arial"/>
          <w:sz w:val="20"/>
          <w:szCs w:val="20"/>
        </w:rPr>
      </w:pPr>
    </w:p>
    <w:p w:rsidR="00284CA2" w:rsidRPr="005A0E2B" w:rsidRDefault="00284CA2" w:rsidP="00284CA2">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284CA2" w:rsidRPr="005A0E2B" w:rsidRDefault="00284CA2" w:rsidP="00284CA2">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284CA2" w:rsidRPr="005A0E2B" w:rsidRDefault="00284CA2" w:rsidP="00284CA2">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DISPOSIÇÕES PRELIMINARES</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HABILITAÇÃO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PAGAMENTO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284CA2" w:rsidRPr="005A0E2B" w:rsidTr="00936AF6">
        <w:tc>
          <w:tcPr>
            <w:tcW w:w="56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DISPOSIÇÕES FINAIS</w:t>
            </w:r>
          </w:p>
        </w:tc>
      </w:tr>
    </w:tbl>
    <w:p w:rsidR="00284CA2" w:rsidRPr="005A0E2B" w:rsidRDefault="00284CA2" w:rsidP="00284CA2">
      <w:pPr>
        <w:pStyle w:val="SemEspaamento"/>
        <w:jc w:val="both"/>
        <w:rPr>
          <w:rFonts w:ascii="Arial" w:hAnsi="Arial" w:cs="Arial"/>
          <w:sz w:val="20"/>
          <w:szCs w:val="20"/>
        </w:rPr>
      </w:pPr>
    </w:p>
    <w:p w:rsidR="00284CA2" w:rsidRPr="005A0E2B" w:rsidRDefault="00284CA2" w:rsidP="00284CA2">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284CA2" w:rsidRPr="005A0E2B" w:rsidRDefault="00284CA2" w:rsidP="00284CA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ANEXO 01</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Termo de referência</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ANEXO 02</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ANEXO 03</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ANEXO 06.1</w:t>
            </w:r>
          </w:p>
        </w:tc>
        <w:tc>
          <w:tcPr>
            <w:tcW w:w="7544"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284CA2" w:rsidRPr="005A0E2B" w:rsidTr="00936AF6">
        <w:tc>
          <w:tcPr>
            <w:tcW w:w="1418"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284CA2" w:rsidRPr="005A0E2B" w:rsidRDefault="00284CA2" w:rsidP="00936AF6">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284CA2" w:rsidRPr="005A0E2B" w:rsidRDefault="00284CA2" w:rsidP="00284CA2">
      <w:pPr>
        <w:pStyle w:val="SemEspaamento"/>
        <w:rPr>
          <w:rFonts w:ascii="Arial" w:hAnsi="Arial" w:cs="Arial"/>
        </w:rPr>
      </w:pPr>
    </w:p>
    <w:p w:rsidR="00284CA2" w:rsidRPr="005A0E2B" w:rsidRDefault="00284CA2" w:rsidP="00284CA2">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284CA2" w:rsidRPr="005A0E2B" w:rsidRDefault="00284CA2" w:rsidP="00284CA2">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284CA2" w:rsidRPr="005A0E2B" w:rsidRDefault="00284CA2" w:rsidP="00284CA2">
      <w:pPr>
        <w:pStyle w:val="SemEspaamento"/>
        <w:jc w:val="both"/>
        <w:rPr>
          <w:rFonts w:ascii="Arial" w:hAnsi="Arial" w:cs="Arial"/>
          <w:b/>
          <w:sz w:val="20"/>
          <w:szCs w:val="20"/>
          <w:u w:val="single"/>
        </w:rPr>
      </w:pPr>
    </w:p>
    <w:p w:rsidR="00284CA2" w:rsidRPr="00F40209" w:rsidRDefault="00284CA2" w:rsidP="00284CA2">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84CA2" w:rsidRDefault="00284CA2" w:rsidP="00284CA2">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284CA2" w:rsidRPr="00B77562" w:rsidRDefault="00284CA2" w:rsidP="00284CA2">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84CA2" w:rsidRPr="00B77562" w:rsidRDefault="00284CA2" w:rsidP="00284CA2">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84CA2" w:rsidRPr="005A0E2B" w:rsidRDefault="00284CA2" w:rsidP="00284CA2">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284CA2" w:rsidRPr="005A0E2B" w:rsidRDefault="00284CA2" w:rsidP="00284CA2">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284CA2" w:rsidRPr="005A0E2B" w:rsidRDefault="00284CA2" w:rsidP="00284CA2">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284CA2" w:rsidRPr="005A0E2B" w:rsidRDefault="00284CA2" w:rsidP="00284CA2">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284CA2" w:rsidRPr="005A0E2B" w:rsidRDefault="00284CA2" w:rsidP="00284CA2">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284CA2" w:rsidRPr="005A0E2B" w:rsidRDefault="00284CA2" w:rsidP="00284CA2">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jc w:val="both"/>
        <w:rPr>
          <w:rFonts w:ascii="Arial" w:hAnsi="Arial" w:cs="Arial"/>
          <w:b/>
          <w:sz w:val="20"/>
          <w:szCs w:val="20"/>
        </w:rPr>
      </w:pPr>
      <w:r w:rsidRPr="005A0E2B">
        <w:rPr>
          <w:rFonts w:ascii="Arial" w:hAnsi="Arial" w:cs="Arial"/>
          <w:b/>
          <w:sz w:val="20"/>
          <w:szCs w:val="20"/>
        </w:rPr>
        <w:t xml:space="preserve">PROPOSTA NO SISTEMA ELETRÔNICO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284CA2" w:rsidRPr="005A0E2B" w:rsidRDefault="00284CA2" w:rsidP="00284CA2">
      <w:pPr>
        <w:pStyle w:val="SemEspaamento"/>
        <w:jc w:val="both"/>
        <w:rPr>
          <w:rFonts w:ascii="Arial" w:hAnsi="Arial" w:cs="Arial"/>
          <w:b/>
          <w:sz w:val="20"/>
          <w:szCs w:val="20"/>
          <w:u w:val="single"/>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284CA2" w:rsidRPr="005A0E2B" w:rsidRDefault="00284CA2" w:rsidP="00284CA2">
      <w:pPr>
        <w:pStyle w:val="SemEspaamento"/>
        <w:jc w:val="both"/>
        <w:rPr>
          <w:rFonts w:ascii="Arial" w:hAnsi="Arial" w:cs="Arial"/>
          <w:b/>
          <w:sz w:val="20"/>
          <w:szCs w:val="20"/>
          <w:u w:val="single"/>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284CA2" w:rsidRPr="005A0E2B" w:rsidRDefault="00284CA2" w:rsidP="00284CA2">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jc w:val="both"/>
        <w:rPr>
          <w:rFonts w:ascii="Arial" w:hAnsi="Arial" w:cs="Arial"/>
          <w:b/>
          <w:sz w:val="20"/>
          <w:szCs w:val="20"/>
          <w:u w:val="single"/>
        </w:rPr>
      </w:pPr>
      <w:r w:rsidRPr="005A0E2B">
        <w:rPr>
          <w:rFonts w:ascii="Arial" w:hAnsi="Arial" w:cs="Arial"/>
          <w:b/>
          <w:sz w:val="20"/>
          <w:szCs w:val="20"/>
          <w:u w:val="single"/>
        </w:rPr>
        <w:t>08. HABILITAÇÃO</w:t>
      </w:r>
    </w:p>
    <w:p w:rsidR="00284CA2" w:rsidRPr="005A0E2B" w:rsidRDefault="00284CA2" w:rsidP="00284CA2">
      <w:pPr>
        <w:jc w:val="both"/>
        <w:rPr>
          <w:rFonts w:ascii="Arial" w:hAnsi="Arial" w:cs="Arial"/>
          <w:sz w:val="20"/>
          <w:szCs w:val="20"/>
        </w:rPr>
      </w:pPr>
      <w:r w:rsidRPr="005A0E2B">
        <w:rPr>
          <w:rFonts w:ascii="Arial" w:hAnsi="Arial" w:cs="Arial"/>
          <w:sz w:val="20"/>
          <w:szCs w:val="20"/>
        </w:rPr>
        <w:t xml:space="preserve">8.1 Conforme ANEXO 03. </w:t>
      </w:r>
    </w:p>
    <w:p w:rsidR="00284CA2" w:rsidRPr="005A0E2B" w:rsidRDefault="00284CA2" w:rsidP="00284CA2">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advertência;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multa;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284CA2" w:rsidRPr="005A0E2B" w:rsidRDefault="00284CA2" w:rsidP="00284CA2">
      <w:pPr>
        <w:pStyle w:val="SemEspaamento"/>
        <w:jc w:val="both"/>
        <w:rPr>
          <w:rFonts w:ascii="Arial" w:hAnsi="Arial" w:cs="Arial"/>
          <w:b/>
          <w:sz w:val="20"/>
          <w:szCs w:val="20"/>
          <w:u w:val="single"/>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284CA2" w:rsidRPr="005A0E2B" w:rsidRDefault="00284CA2" w:rsidP="00284CA2">
      <w:pPr>
        <w:pStyle w:val="SemEspaamento"/>
        <w:jc w:val="both"/>
        <w:rPr>
          <w:rFonts w:ascii="Arial" w:hAnsi="Arial" w:cs="Arial"/>
          <w:b/>
          <w:sz w:val="20"/>
          <w:szCs w:val="20"/>
          <w:u w:val="single"/>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284CA2" w:rsidRPr="005A0E2B" w:rsidRDefault="00284CA2" w:rsidP="00284CA2">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284CA2" w:rsidRPr="005A0E2B" w:rsidRDefault="00284CA2" w:rsidP="00284CA2">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284CA2" w:rsidRPr="005A0E2B" w:rsidRDefault="00284CA2" w:rsidP="00284CA2">
      <w:pPr>
        <w:pStyle w:val="SemEspaamento"/>
        <w:rPr>
          <w:rFonts w:ascii="Arial" w:hAnsi="Arial" w:cs="Arial"/>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ind w:right="-376"/>
        <w:jc w:val="both"/>
        <w:rPr>
          <w:rFonts w:ascii="Arial" w:hAnsi="Arial" w:cs="Arial"/>
          <w:sz w:val="20"/>
          <w:szCs w:val="20"/>
        </w:rPr>
      </w:pPr>
      <w:r>
        <w:rPr>
          <w:rFonts w:ascii="Arial" w:hAnsi="Arial" w:cs="Arial"/>
          <w:sz w:val="20"/>
          <w:szCs w:val="20"/>
        </w:rPr>
        <w:t>Ribeirão do Pinhal, 22 de julho de 2024</w:t>
      </w:r>
      <w:r w:rsidRPr="005A0E2B">
        <w:rPr>
          <w:rFonts w:ascii="Arial" w:hAnsi="Arial" w:cs="Arial"/>
          <w:sz w:val="20"/>
          <w:szCs w:val="20"/>
        </w:rPr>
        <w:t>.</w:t>
      </w:r>
    </w:p>
    <w:p w:rsidR="00284CA2" w:rsidRPr="005A0E2B" w:rsidRDefault="00284CA2" w:rsidP="00284CA2">
      <w:pPr>
        <w:ind w:right="-376"/>
        <w:jc w:val="both"/>
        <w:rPr>
          <w:rFonts w:ascii="Arial" w:hAnsi="Arial" w:cs="Arial"/>
          <w:sz w:val="20"/>
          <w:szCs w:val="20"/>
        </w:rPr>
      </w:pPr>
    </w:p>
    <w:p w:rsidR="00284CA2" w:rsidRPr="005A0E2B" w:rsidRDefault="00284CA2" w:rsidP="00284CA2">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284CA2" w:rsidRPr="005A0E2B" w:rsidRDefault="00284CA2" w:rsidP="00284CA2">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Pr="005A0E2B"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Default="00284CA2" w:rsidP="00284CA2">
      <w:pPr>
        <w:pStyle w:val="Ttulo"/>
        <w:spacing w:line="360" w:lineRule="auto"/>
        <w:rPr>
          <w:rFonts w:ascii="Arial" w:hAnsi="Arial" w:cs="Arial"/>
          <w:sz w:val="20"/>
          <w:u w:val="single"/>
        </w:rPr>
      </w:pPr>
    </w:p>
    <w:p w:rsidR="00284CA2" w:rsidRPr="004702A2" w:rsidRDefault="00284CA2" w:rsidP="00284CA2">
      <w:pPr>
        <w:jc w:val="center"/>
        <w:rPr>
          <w:rFonts w:ascii="Arial" w:hAnsi="Arial" w:cs="Arial"/>
          <w:b/>
          <w:bCs/>
          <w:sz w:val="20"/>
          <w:szCs w:val="20"/>
        </w:rPr>
      </w:pPr>
      <w:r w:rsidRPr="004702A2">
        <w:rPr>
          <w:rFonts w:ascii="Arial" w:hAnsi="Arial" w:cs="Arial"/>
          <w:b/>
          <w:bCs/>
          <w:sz w:val="20"/>
          <w:szCs w:val="20"/>
        </w:rPr>
        <w:t>TERMO DE REFERÊNCIA</w:t>
      </w:r>
    </w:p>
    <w:p w:rsidR="00284CA2" w:rsidRPr="004702A2" w:rsidRDefault="00284CA2" w:rsidP="00284CA2">
      <w:pPr>
        <w:pBdr>
          <w:top w:val="single" w:sz="4" w:space="1" w:color="auto"/>
          <w:left w:val="single" w:sz="4" w:space="4" w:color="auto"/>
          <w:bottom w:val="single" w:sz="4" w:space="1" w:color="auto"/>
          <w:right w:val="single" w:sz="4" w:space="1" w:color="auto"/>
        </w:pBdr>
        <w:shd w:val="clear" w:color="auto" w:fill="E6E6E6"/>
        <w:ind w:left="-851" w:right="-141"/>
        <w:jc w:val="both"/>
        <w:rPr>
          <w:rFonts w:ascii="Arial" w:hAnsi="Arial" w:cs="Arial"/>
          <w:b/>
          <w:sz w:val="20"/>
          <w:szCs w:val="20"/>
        </w:rPr>
      </w:pPr>
      <w:r w:rsidRPr="004702A2">
        <w:rPr>
          <w:rFonts w:ascii="Arial" w:hAnsi="Arial" w:cs="Arial"/>
          <w:b/>
          <w:sz w:val="20"/>
          <w:szCs w:val="20"/>
        </w:rPr>
        <w:t>1. DAS CONDIÇÕES GERAIS DA CONTRATAÇÃO (art. 6º, XXIII, “a” e “i” da Lei n. 14.133/2021).</w:t>
      </w:r>
      <w:r w:rsidRPr="004702A2">
        <w:rPr>
          <w:rFonts w:ascii="Arial" w:hAnsi="Arial" w:cs="Arial"/>
          <w:sz w:val="20"/>
          <w:szCs w:val="20"/>
        </w:rPr>
        <w:t xml:space="preserve"> </w:t>
      </w:r>
    </w:p>
    <w:p w:rsidR="00284CA2" w:rsidRPr="004702A2" w:rsidRDefault="00284CA2" w:rsidP="00284CA2">
      <w:pPr>
        <w:pStyle w:val="PargrafodaLista"/>
        <w:widowControl w:val="0"/>
        <w:numPr>
          <w:ilvl w:val="1"/>
          <w:numId w:val="9"/>
        </w:numPr>
        <w:suppressAutoHyphens/>
        <w:ind w:right="-141"/>
        <w:jc w:val="both"/>
        <w:rPr>
          <w:rFonts w:ascii="Arial" w:hAnsi="Arial" w:cs="Arial"/>
          <w:sz w:val="20"/>
          <w:szCs w:val="20"/>
        </w:rPr>
      </w:pPr>
      <w:r w:rsidRPr="004702A2">
        <w:rPr>
          <w:rFonts w:ascii="Arial" w:hAnsi="Arial" w:cs="Arial"/>
          <w:sz w:val="20"/>
          <w:szCs w:val="20"/>
        </w:rPr>
        <w:t>Contratação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4702A2">
        <w:rPr>
          <w:rFonts w:ascii="Arial" w:hAnsi="Arial" w:cs="Arial"/>
          <w:color w:val="000000"/>
          <w:sz w:val="20"/>
          <w:szCs w:val="20"/>
        </w:rPr>
        <w:t xml:space="preserve">, condições, quantidades e exigências, </w:t>
      </w:r>
      <w:r w:rsidRPr="004702A2">
        <w:rPr>
          <w:rFonts w:ascii="Arial" w:hAnsi="Arial" w:cs="Arial"/>
          <w:sz w:val="20"/>
          <w:szCs w:val="20"/>
        </w:rPr>
        <w:t>nos termos da tabela abaixo.</w:t>
      </w:r>
    </w:p>
    <w:tbl>
      <w:tblPr>
        <w:tblStyle w:val="Tabelacomgrade"/>
        <w:tblW w:w="10490" w:type="dxa"/>
        <w:tblInd w:w="-743" w:type="dxa"/>
        <w:tblLook w:val="0420" w:firstRow="1" w:lastRow="0" w:firstColumn="0" w:lastColumn="0" w:noHBand="0" w:noVBand="1"/>
      </w:tblPr>
      <w:tblGrid>
        <w:gridCol w:w="455"/>
        <w:gridCol w:w="679"/>
        <w:gridCol w:w="5754"/>
        <w:gridCol w:w="567"/>
        <w:gridCol w:w="976"/>
        <w:gridCol w:w="928"/>
        <w:gridCol w:w="1131"/>
      </w:tblGrid>
      <w:tr w:rsidR="00284CA2" w:rsidRPr="004702A2" w:rsidTr="00936AF6">
        <w:trPr>
          <w:trHeight w:val="454"/>
        </w:trPr>
        <w:tc>
          <w:tcPr>
            <w:tcW w:w="455" w:type="dxa"/>
          </w:tcPr>
          <w:p w:rsidR="00284CA2" w:rsidRPr="004702A2" w:rsidRDefault="00284CA2" w:rsidP="00936AF6">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ITEM</w:t>
            </w:r>
          </w:p>
        </w:tc>
        <w:tc>
          <w:tcPr>
            <w:tcW w:w="680" w:type="dxa"/>
          </w:tcPr>
          <w:p w:rsidR="00284CA2" w:rsidRPr="004702A2" w:rsidRDefault="00284CA2" w:rsidP="00936AF6">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CATMAT</w:t>
            </w:r>
          </w:p>
        </w:tc>
        <w:tc>
          <w:tcPr>
            <w:tcW w:w="5812" w:type="dxa"/>
          </w:tcPr>
          <w:p w:rsidR="00284CA2" w:rsidRPr="004702A2" w:rsidRDefault="00284CA2" w:rsidP="00936AF6">
            <w:pPr>
              <w:pStyle w:val="SemEspaamento"/>
              <w:jc w:val="center"/>
              <w:rPr>
                <w:rFonts w:ascii="Arial" w:hAnsi="Arial" w:cs="Arial"/>
                <w:bCs/>
                <w:sz w:val="12"/>
                <w:szCs w:val="12"/>
              </w:rPr>
            </w:pPr>
            <w:r w:rsidRPr="004702A2">
              <w:rPr>
                <w:rFonts w:ascii="Arial" w:hAnsi="Arial" w:cs="Arial"/>
                <w:bCs/>
                <w:sz w:val="12"/>
                <w:szCs w:val="12"/>
              </w:rPr>
              <w:t>DESCRIÇÃO</w:t>
            </w:r>
          </w:p>
        </w:tc>
        <w:tc>
          <w:tcPr>
            <w:tcW w:w="567" w:type="dxa"/>
          </w:tcPr>
          <w:p w:rsidR="00284CA2" w:rsidRPr="004702A2" w:rsidRDefault="00284CA2" w:rsidP="00936AF6">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QTDE</w:t>
            </w:r>
          </w:p>
        </w:tc>
        <w:tc>
          <w:tcPr>
            <w:tcW w:w="978" w:type="dxa"/>
          </w:tcPr>
          <w:p w:rsidR="00284CA2" w:rsidRPr="004702A2" w:rsidRDefault="00284CA2" w:rsidP="00936AF6">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UNID</w:t>
            </w:r>
          </w:p>
        </w:tc>
        <w:tc>
          <w:tcPr>
            <w:tcW w:w="864" w:type="dxa"/>
          </w:tcPr>
          <w:p w:rsidR="00284CA2" w:rsidRPr="004702A2" w:rsidRDefault="00284CA2" w:rsidP="00936AF6">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VR UNIT.</w:t>
            </w:r>
          </w:p>
        </w:tc>
        <w:tc>
          <w:tcPr>
            <w:tcW w:w="1134" w:type="dxa"/>
          </w:tcPr>
          <w:p w:rsidR="00284CA2" w:rsidRPr="004702A2" w:rsidRDefault="00284CA2" w:rsidP="00936AF6">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TOTAL</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spacing w:before="240" w:after="60"/>
              <w:jc w:val="both"/>
              <w:rPr>
                <w:rFonts w:ascii="Arial" w:eastAsia="Times New Roman" w:hAnsi="Arial" w:cs="Arial"/>
                <w:bCs/>
                <w:sz w:val="16"/>
                <w:szCs w:val="16"/>
              </w:rPr>
            </w:pPr>
            <w:r w:rsidRPr="00CC4D9C">
              <w:rPr>
                <w:rFonts w:ascii="Arial" w:eastAsia="Times New Roman" w:hAnsi="Arial" w:cs="Arial"/>
                <w:bCs/>
                <w:sz w:val="16"/>
                <w:szCs w:val="16"/>
              </w:rPr>
              <w:t>01</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i/>
                <w:sz w:val="16"/>
                <w:szCs w:val="16"/>
              </w:rPr>
              <w:t>Árvore de Natal</w:t>
            </w:r>
            <w:r w:rsidRPr="00CC4D9C">
              <w:rPr>
                <w:rFonts w:ascii="Arial" w:hAnsi="Arial" w:cs="Arial"/>
                <w:sz w:val="16"/>
                <w:szCs w:val="16"/>
              </w:rPr>
              <w:t xml:space="preserve">, com no mínimo 7,5 metros de altura, base de 3,5 metros de </w:t>
            </w:r>
            <w:proofErr w:type="spellStart"/>
            <w:r w:rsidRPr="00CC4D9C">
              <w:rPr>
                <w:rFonts w:ascii="Arial" w:hAnsi="Arial" w:cs="Arial"/>
                <w:sz w:val="16"/>
                <w:szCs w:val="16"/>
              </w:rPr>
              <w:t>diametro</w:t>
            </w:r>
            <w:proofErr w:type="spellEnd"/>
            <w:r w:rsidRPr="00CC4D9C">
              <w:rPr>
                <w:rFonts w:ascii="Arial" w:hAnsi="Arial" w:cs="Arial"/>
                <w:sz w:val="16"/>
                <w:szCs w:val="16"/>
              </w:rPr>
              <w:t xml:space="preserve"> e topo de 0,40cm, no</w:t>
            </w:r>
            <w:r w:rsidRPr="00CC4D9C">
              <w:rPr>
                <w:rFonts w:ascii="Arial" w:hAnsi="Arial" w:cs="Arial"/>
                <w:spacing w:val="1"/>
                <w:sz w:val="16"/>
                <w:szCs w:val="16"/>
              </w:rPr>
              <w:t xml:space="preserve"> </w:t>
            </w:r>
            <w:r w:rsidRPr="00CC4D9C">
              <w:rPr>
                <w:rFonts w:ascii="Arial" w:hAnsi="Arial" w:cs="Arial"/>
                <w:sz w:val="16"/>
                <w:szCs w:val="16"/>
              </w:rPr>
              <w:t>formato</w:t>
            </w:r>
            <w:r w:rsidRPr="00CC4D9C">
              <w:rPr>
                <w:rFonts w:ascii="Arial" w:hAnsi="Arial" w:cs="Arial"/>
                <w:spacing w:val="1"/>
                <w:sz w:val="16"/>
                <w:szCs w:val="16"/>
              </w:rPr>
              <w:t xml:space="preserve"> </w:t>
            </w:r>
            <w:r w:rsidRPr="00CC4D9C">
              <w:rPr>
                <w:rFonts w:ascii="Arial" w:hAnsi="Arial" w:cs="Arial"/>
                <w:sz w:val="16"/>
                <w:szCs w:val="16"/>
              </w:rPr>
              <w:t>de</w:t>
            </w:r>
            <w:r w:rsidRPr="00CC4D9C">
              <w:rPr>
                <w:rFonts w:ascii="Arial" w:hAnsi="Arial" w:cs="Arial"/>
                <w:spacing w:val="1"/>
                <w:sz w:val="16"/>
                <w:szCs w:val="16"/>
              </w:rPr>
              <w:t xml:space="preserve"> </w:t>
            </w:r>
            <w:r w:rsidRPr="00CC4D9C">
              <w:rPr>
                <w:rFonts w:ascii="Arial" w:hAnsi="Arial" w:cs="Arial"/>
                <w:sz w:val="16"/>
                <w:szCs w:val="16"/>
              </w:rPr>
              <w:t>pinheiro</w:t>
            </w:r>
            <w:r w:rsidRPr="00CC4D9C">
              <w:rPr>
                <w:rFonts w:ascii="Arial" w:hAnsi="Arial" w:cs="Arial"/>
                <w:spacing w:val="1"/>
                <w:sz w:val="16"/>
                <w:szCs w:val="16"/>
              </w:rPr>
              <w:t xml:space="preserve"> </w:t>
            </w:r>
            <w:r w:rsidRPr="00CC4D9C">
              <w:rPr>
                <w:rFonts w:ascii="Arial" w:hAnsi="Arial" w:cs="Arial"/>
                <w:sz w:val="16"/>
                <w:szCs w:val="16"/>
              </w:rPr>
              <w:t>natalino</w:t>
            </w:r>
            <w:r w:rsidRPr="00CC4D9C">
              <w:rPr>
                <w:rFonts w:ascii="Arial" w:hAnsi="Arial" w:cs="Arial"/>
                <w:spacing w:val="1"/>
                <w:sz w:val="16"/>
                <w:szCs w:val="16"/>
              </w:rPr>
              <w:t xml:space="preserve"> </w:t>
            </w:r>
            <w:r w:rsidRPr="00CC4D9C">
              <w:rPr>
                <w:rFonts w:ascii="Arial" w:hAnsi="Arial" w:cs="Arial"/>
                <w:sz w:val="16"/>
                <w:szCs w:val="16"/>
              </w:rPr>
              <w:t>em</w:t>
            </w:r>
            <w:r w:rsidRPr="00CC4D9C">
              <w:rPr>
                <w:rFonts w:ascii="Arial" w:hAnsi="Arial" w:cs="Arial"/>
                <w:spacing w:val="1"/>
                <w:sz w:val="16"/>
                <w:szCs w:val="16"/>
              </w:rPr>
              <w:t xml:space="preserve"> </w:t>
            </w:r>
            <w:r w:rsidRPr="00CC4D9C">
              <w:rPr>
                <w:rFonts w:ascii="Arial" w:hAnsi="Arial" w:cs="Arial"/>
                <w:sz w:val="16"/>
                <w:szCs w:val="16"/>
              </w:rPr>
              <w:t>estrutura</w:t>
            </w:r>
            <w:r w:rsidRPr="00CC4D9C">
              <w:rPr>
                <w:rFonts w:ascii="Arial" w:hAnsi="Arial" w:cs="Arial"/>
                <w:spacing w:val="1"/>
                <w:sz w:val="16"/>
                <w:szCs w:val="16"/>
              </w:rPr>
              <w:t xml:space="preserve"> </w:t>
            </w:r>
            <w:r w:rsidRPr="00CC4D9C">
              <w:rPr>
                <w:rFonts w:ascii="Arial" w:hAnsi="Arial" w:cs="Arial"/>
                <w:sz w:val="16"/>
                <w:szCs w:val="16"/>
              </w:rPr>
              <w:t>metálica,</w:t>
            </w:r>
            <w:r w:rsidRPr="00CC4D9C">
              <w:rPr>
                <w:rFonts w:ascii="Arial" w:hAnsi="Arial" w:cs="Arial"/>
                <w:spacing w:val="1"/>
                <w:sz w:val="16"/>
                <w:szCs w:val="16"/>
              </w:rPr>
              <w:t xml:space="preserve"> </w:t>
            </w:r>
            <w:r w:rsidRPr="00CC4D9C">
              <w:rPr>
                <w:rFonts w:ascii="Arial" w:hAnsi="Arial" w:cs="Arial"/>
                <w:sz w:val="16"/>
                <w:szCs w:val="16"/>
              </w:rPr>
              <w:t>cônico,</w:t>
            </w:r>
            <w:r w:rsidRPr="00CC4D9C">
              <w:rPr>
                <w:rFonts w:ascii="Arial" w:hAnsi="Arial" w:cs="Arial"/>
                <w:spacing w:val="1"/>
                <w:sz w:val="16"/>
                <w:szCs w:val="16"/>
              </w:rPr>
              <w:t xml:space="preserve"> </w:t>
            </w:r>
            <w:r w:rsidRPr="00CC4D9C">
              <w:rPr>
                <w:rFonts w:ascii="Arial" w:hAnsi="Arial" w:cs="Arial"/>
                <w:sz w:val="16"/>
                <w:szCs w:val="16"/>
              </w:rPr>
              <w:t>estável,</w:t>
            </w:r>
            <w:r w:rsidRPr="00CC4D9C">
              <w:rPr>
                <w:rFonts w:ascii="Arial" w:hAnsi="Arial" w:cs="Arial"/>
                <w:spacing w:val="1"/>
                <w:sz w:val="16"/>
                <w:szCs w:val="16"/>
              </w:rPr>
              <w:t xml:space="preserve"> </w:t>
            </w:r>
            <w:r w:rsidRPr="00CC4D9C">
              <w:rPr>
                <w:rFonts w:ascii="Arial" w:hAnsi="Arial" w:cs="Arial"/>
                <w:sz w:val="16"/>
                <w:szCs w:val="16"/>
              </w:rPr>
              <w:t>fixo,</w:t>
            </w:r>
            <w:r w:rsidRPr="00CC4D9C">
              <w:rPr>
                <w:rFonts w:ascii="Arial" w:hAnsi="Arial" w:cs="Arial"/>
                <w:spacing w:val="1"/>
                <w:sz w:val="16"/>
                <w:szCs w:val="16"/>
              </w:rPr>
              <w:t xml:space="preserve"> </w:t>
            </w:r>
            <w:r w:rsidRPr="00CC4D9C">
              <w:rPr>
                <w:rFonts w:ascii="Arial" w:hAnsi="Arial" w:cs="Arial"/>
                <w:sz w:val="16"/>
                <w:szCs w:val="16"/>
              </w:rPr>
              <w:t>dividido em 03 (três) camadas sobrepostas. O pinheiro deverá possuir uma superfície iluminadas com no</w:t>
            </w:r>
            <w:r w:rsidRPr="00CC4D9C">
              <w:rPr>
                <w:rFonts w:ascii="Arial" w:hAnsi="Arial" w:cs="Arial"/>
                <w:spacing w:val="-53"/>
                <w:sz w:val="16"/>
                <w:szCs w:val="16"/>
              </w:rPr>
              <w:t xml:space="preserve"> </w:t>
            </w:r>
            <w:r w:rsidRPr="00CC4D9C">
              <w:rPr>
                <w:rFonts w:ascii="Arial" w:hAnsi="Arial" w:cs="Arial"/>
                <w:sz w:val="16"/>
                <w:szCs w:val="16"/>
              </w:rPr>
              <w:t xml:space="preserve">mínimo 14.000 (quatorze mil) pontos de luz em LED RGB blindados no tamanho </w:t>
            </w:r>
            <w:proofErr w:type="gramStart"/>
            <w:r w:rsidRPr="00CC4D9C">
              <w:rPr>
                <w:rFonts w:ascii="Arial" w:hAnsi="Arial" w:cs="Arial"/>
                <w:sz w:val="16"/>
                <w:szCs w:val="16"/>
              </w:rPr>
              <w:t>2mm</w:t>
            </w:r>
            <w:proofErr w:type="gramEnd"/>
            <w:r w:rsidRPr="00CC4D9C">
              <w:rPr>
                <w:rFonts w:ascii="Arial" w:hAnsi="Arial" w:cs="Arial"/>
                <w:sz w:val="16"/>
                <w:szCs w:val="16"/>
              </w:rPr>
              <w:t>, com quantidade de retificadores que</w:t>
            </w:r>
            <w:r w:rsidRPr="00CC4D9C">
              <w:rPr>
                <w:rFonts w:ascii="Arial" w:hAnsi="Arial" w:cs="Arial"/>
                <w:spacing w:val="1"/>
                <w:sz w:val="16"/>
                <w:szCs w:val="16"/>
              </w:rPr>
              <w:t xml:space="preserve"> </w:t>
            </w:r>
            <w:r w:rsidRPr="00CC4D9C">
              <w:rPr>
                <w:rFonts w:ascii="Arial" w:hAnsi="Arial" w:cs="Arial"/>
                <w:sz w:val="16"/>
                <w:szCs w:val="16"/>
              </w:rPr>
              <w:t>garantam a alimentação de carga e funcionalidade,</w:t>
            </w:r>
            <w:r w:rsidRPr="00CC4D9C">
              <w:rPr>
                <w:rFonts w:ascii="Arial" w:hAnsi="Arial" w:cs="Arial"/>
                <w:spacing w:val="1"/>
                <w:sz w:val="16"/>
                <w:szCs w:val="16"/>
              </w:rPr>
              <w:t xml:space="preserve"> </w:t>
            </w:r>
            <w:r w:rsidRPr="00CC4D9C">
              <w:rPr>
                <w:rFonts w:ascii="Arial" w:hAnsi="Arial" w:cs="Arial"/>
                <w:sz w:val="16"/>
                <w:szCs w:val="16"/>
              </w:rPr>
              <w:t xml:space="preserve">distribuídos </w:t>
            </w:r>
            <w:proofErr w:type="spellStart"/>
            <w:r w:rsidRPr="00CC4D9C">
              <w:rPr>
                <w:rFonts w:ascii="Arial" w:hAnsi="Arial" w:cs="Arial"/>
                <w:sz w:val="16"/>
                <w:szCs w:val="16"/>
              </w:rPr>
              <w:t>uniformimente</w:t>
            </w:r>
            <w:proofErr w:type="spellEnd"/>
            <w:r w:rsidRPr="00CC4D9C">
              <w:rPr>
                <w:rFonts w:ascii="Arial" w:hAnsi="Arial" w:cs="Arial"/>
                <w:sz w:val="16"/>
                <w:szCs w:val="16"/>
              </w:rPr>
              <w:t>, resultando em uma rede</w:t>
            </w:r>
            <w:r w:rsidRPr="00CC4D9C">
              <w:rPr>
                <w:rFonts w:ascii="Arial" w:hAnsi="Arial" w:cs="Arial"/>
                <w:spacing w:val="1"/>
                <w:sz w:val="16"/>
                <w:szCs w:val="16"/>
              </w:rPr>
              <w:t xml:space="preserve"> </w:t>
            </w:r>
            <w:r w:rsidRPr="00CC4D9C">
              <w:rPr>
                <w:rFonts w:ascii="Arial" w:hAnsi="Arial" w:cs="Arial"/>
                <w:sz w:val="16"/>
                <w:szCs w:val="16"/>
              </w:rPr>
              <w:t>acesa</w:t>
            </w:r>
            <w:r w:rsidRPr="00CC4D9C">
              <w:rPr>
                <w:rFonts w:ascii="Arial" w:hAnsi="Arial" w:cs="Arial"/>
                <w:spacing w:val="-1"/>
                <w:sz w:val="16"/>
                <w:szCs w:val="16"/>
              </w:rPr>
              <w:t xml:space="preserve"> </w:t>
            </w:r>
            <w:r w:rsidRPr="00CC4D9C">
              <w:rPr>
                <w:rFonts w:ascii="Arial" w:hAnsi="Arial" w:cs="Arial"/>
                <w:sz w:val="16"/>
                <w:szCs w:val="16"/>
              </w:rPr>
              <w:t>sem</w:t>
            </w:r>
            <w:r w:rsidRPr="00CC4D9C">
              <w:rPr>
                <w:rFonts w:ascii="Arial" w:hAnsi="Arial" w:cs="Arial"/>
                <w:spacing w:val="-1"/>
                <w:sz w:val="16"/>
                <w:szCs w:val="16"/>
              </w:rPr>
              <w:t xml:space="preserve"> </w:t>
            </w:r>
            <w:r w:rsidRPr="00CC4D9C">
              <w:rPr>
                <w:rFonts w:ascii="Arial" w:hAnsi="Arial" w:cs="Arial"/>
                <w:sz w:val="16"/>
                <w:szCs w:val="16"/>
              </w:rPr>
              <w:t>intermitência, conectados em 28  fontes de alimentação 12v  60A, revestido de maneira a garantir</w:t>
            </w:r>
            <w:r w:rsidRPr="00CC4D9C">
              <w:rPr>
                <w:rFonts w:ascii="Arial" w:hAnsi="Arial" w:cs="Arial"/>
                <w:spacing w:val="1"/>
                <w:sz w:val="16"/>
                <w:szCs w:val="16"/>
              </w:rPr>
              <w:t xml:space="preserve"> </w:t>
            </w:r>
            <w:r w:rsidRPr="00CC4D9C">
              <w:rPr>
                <w:rFonts w:ascii="Arial" w:hAnsi="Arial" w:cs="Arial"/>
                <w:sz w:val="16"/>
                <w:szCs w:val="16"/>
              </w:rPr>
              <w:t>efeito translúcido. Deverá possuir um</w:t>
            </w:r>
            <w:r w:rsidRPr="00CC4D9C">
              <w:rPr>
                <w:rFonts w:ascii="Arial" w:hAnsi="Arial" w:cs="Arial"/>
                <w:spacing w:val="1"/>
                <w:sz w:val="16"/>
                <w:szCs w:val="16"/>
              </w:rPr>
              <w:t xml:space="preserve"> </w:t>
            </w:r>
            <w:r w:rsidRPr="00CC4D9C">
              <w:rPr>
                <w:rFonts w:ascii="Arial" w:hAnsi="Arial" w:cs="Arial"/>
                <w:sz w:val="16"/>
                <w:szCs w:val="16"/>
              </w:rPr>
              <w:t>sistema</w:t>
            </w:r>
            <w:r w:rsidRPr="00CC4D9C">
              <w:rPr>
                <w:rFonts w:ascii="Arial" w:hAnsi="Arial" w:cs="Arial"/>
                <w:spacing w:val="1"/>
                <w:sz w:val="16"/>
                <w:szCs w:val="16"/>
              </w:rPr>
              <w:t xml:space="preserve"> </w:t>
            </w:r>
            <w:r w:rsidRPr="00CC4D9C">
              <w:rPr>
                <w:rFonts w:ascii="Arial" w:hAnsi="Arial" w:cs="Arial"/>
                <w:sz w:val="16"/>
                <w:szCs w:val="16"/>
              </w:rPr>
              <w:t>de</w:t>
            </w:r>
            <w:r w:rsidRPr="00CC4D9C">
              <w:rPr>
                <w:rFonts w:ascii="Arial" w:hAnsi="Arial" w:cs="Arial"/>
                <w:spacing w:val="1"/>
                <w:sz w:val="16"/>
                <w:szCs w:val="16"/>
              </w:rPr>
              <w:t xml:space="preserve"> </w:t>
            </w:r>
            <w:r w:rsidRPr="00CC4D9C">
              <w:rPr>
                <w:rFonts w:ascii="Arial" w:hAnsi="Arial" w:cs="Arial"/>
                <w:sz w:val="16"/>
                <w:szCs w:val="16"/>
              </w:rPr>
              <w:t>programação</w:t>
            </w:r>
            <w:r w:rsidRPr="00CC4D9C">
              <w:rPr>
                <w:rFonts w:ascii="Arial" w:hAnsi="Arial" w:cs="Arial"/>
                <w:spacing w:val="1"/>
                <w:sz w:val="16"/>
                <w:szCs w:val="16"/>
              </w:rPr>
              <w:t xml:space="preserve"> </w:t>
            </w:r>
            <w:r w:rsidRPr="00CC4D9C">
              <w:rPr>
                <w:rFonts w:ascii="Arial" w:hAnsi="Arial" w:cs="Arial"/>
                <w:sz w:val="16"/>
                <w:szCs w:val="16"/>
              </w:rPr>
              <w:t>em</w:t>
            </w:r>
            <w:r w:rsidRPr="00CC4D9C">
              <w:rPr>
                <w:rFonts w:ascii="Arial" w:hAnsi="Arial" w:cs="Arial"/>
                <w:spacing w:val="1"/>
                <w:sz w:val="16"/>
                <w:szCs w:val="16"/>
              </w:rPr>
              <w:t xml:space="preserve"> PROCESSADOR DIGITAL, </w:t>
            </w:r>
            <w:r w:rsidRPr="00CC4D9C">
              <w:rPr>
                <w:rFonts w:ascii="Arial" w:hAnsi="Arial" w:cs="Arial"/>
                <w:sz w:val="16"/>
                <w:szCs w:val="16"/>
              </w:rPr>
              <w:t>para que toda a iluminação da árvore tenha</w:t>
            </w:r>
            <w:r w:rsidRPr="00CC4D9C">
              <w:rPr>
                <w:rFonts w:ascii="Arial" w:hAnsi="Arial" w:cs="Arial"/>
                <w:spacing w:val="1"/>
                <w:sz w:val="16"/>
                <w:szCs w:val="16"/>
              </w:rPr>
              <w:t xml:space="preserve"> </w:t>
            </w:r>
            <w:r w:rsidRPr="00CC4D9C">
              <w:rPr>
                <w:rFonts w:ascii="Arial" w:hAnsi="Arial" w:cs="Arial"/>
                <w:sz w:val="16"/>
                <w:szCs w:val="16"/>
              </w:rPr>
              <w:t>funcionamento</w:t>
            </w:r>
            <w:r w:rsidRPr="00CC4D9C">
              <w:rPr>
                <w:rFonts w:ascii="Arial" w:hAnsi="Arial" w:cs="Arial"/>
                <w:spacing w:val="1"/>
                <w:sz w:val="16"/>
                <w:szCs w:val="16"/>
              </w:rPr>
              <w:t xml:space="preserve"> </w:t>
            </w:r>
            <w:r w:rsidRPr="00CC4D9C">
              <w:rPr>
                <w:rFonts w:ascii="Arial" w:hAnsi="Arial" w:cs="Arial"/>
                <w:sz w:val="16"/>
                <w:szCs w:val="16"/>
              </w:rPr>
              <w:t>programado</w:t>
            </w:r>
            <w:r w:rsidRPr="00CC4D9C">
              <w:rPr>
                <w:rFonts w:ascii="Arial" w:hAnsi="Arial" w:cs="Arial"/>
                <w:spacing w:val="1"/>
                <w:sz w:val="16"/>
                <w:szCs w:val="16"/>
              </w:rPr>
              <w:t xml:space="preserve"> </w:t>
            </w:r>
            <w:r w:rsidRPr="00CC4D9C">
              <w:rPr>
                <w:rFonts w:ascii="Arial" w:hAnsi="Arial" w:cs="Arial"/>
                <w:sz w:val="16"/>
                <w:szCs w:val="16"/>
              </w:rPr>
              <w:t>não</w:t>
            </w:r>
            <w:r w:rsidRPr="00CC4D9C">
              <w:rPr>
                <w:rFonts w:ascii="Arial" w:hAnsi="Arial" w:cs="Arial"/>
                <w:spacing w:val="1"/>
                <w:sz w:val="16"/>
                <w:szCs w:val="16"/>
              </w:rPr>
              <w:t xml:space="preserve"> </w:t>
            </w:r>
            <w:r w:rsidRPr="00CC4D9C">
              <w:rPr>
                <w:rFonts w:ascii="Arial" w:hAnsi="Arial" w:cs="Arial"/>
                <w:sz w:val="16"/>
                <w:szCs w:val="16"/>
              </w:rPr>
              <w:t>estático.</w:t>
            </w:r>
            <w:r w:rsidRPr="00CC4D9C">
              <w:rPr>
                <w:rFonts w:ascii="Arial" w:hAnsi="Arial" w:cs="Arial"/>
                <w:spacing w:val="1"/>
                <w:sz w:val="16"/>
                <w:szCs w:val="16"/>
              </w:rPr>
              <w:t xml:space="preserve"> </w:t>
            </w:r>
            <w:r w:rsidRPr="00CC4D9C">
              <w:rPr>
                <w:rFonts w:ascii="Arial" w:hAnsi="Arial" w:cs="Arial"/>
                <w:sz w:val="16"/>
                <w:szCs w:val="16"/>
              </w:rPr>
              <w:t>Deverão</w:t>
            </w:r>
            <w:r w:rsidRPr="00CC4D9C">
              <w:rPr>
                <w:rFonts w:ascii="Arial" w:hAnsi="Arial" w:cs="Arial"/>
                <w:spacing w:val="1"/>
                <w:sz w:val="16"/>
                <w:szCs w:val="16"/>
              </w:rPr>
              <w:t xml:space="preserve"> </w:t>
            </w:r>
            <w:r w:rsidRPr="00CC4D9C">
              <w:rPr>
                <w:rFonts w:ascii="Arial" w:hAnsi="Arial" w:cs="Arial"/>
                <w:sz w:val="16"/>
                <w:szCs w:val="16"/>
              </w:rPr>
              <w:t>conter</w:t>
            </w:r>
            <w:r w:rsidRPr="00CC4D9C">
              <w:rPr>
                <w:rFonts w:ascii="Arial" w:hAnsi="Arial" w:cs="Arial"/>
                <w:spacing w:val="1"/>
                <w:sz w:val="16"/>
                <w:szCs w:val="16"/>
              </w:rPr>
              <w:t xml:space="preserve"> </w:t>
            </w:r>
            <w:r w:rsidRPr="00CC4D9C">
              <w:rPr>
                <w:rFonts w:ascii="Arial" w:hAnsi="Arial" w:cs="Arial"/>
                <w:sz w:val="16"/>
                <w:szCs w:val="16"/>
              </w:rPr>
              <w:t xml:space="preserve">fiação (fios e PP </w:t>
            </w:r>
            <w:proofErr w:type="gramStart"/>
            <w:r w:rsidRPr="00CC4D9C">
              <w:rPr>
                <w:rFonts w:ascii="Arial" w:hAnsi="Arial" w:cs="Arial"/>
                <w:sz w:val="16"/>
                <w:szCs w:val="16"/>
              </w:rPr>
              <w:t>10MM</w:t>
            </w:r>
            <w:proofErr w:type="gramEnd"/>
            <w:r w:rsidRPr="00CC4D9C">
              <w:rPr>
                <w:rFonts w:ascii="Arial" w:hAnsi="Arial" w:cs="Arial"/>
                <w:sz w:val="16"/>
                <w:szCs w:val="16"/>
              </w:rPr>
              <w:t xml:space="preserve"> ), </w:t>
            </w:r>
            <w:r w:rsidRPr="00CC4D9C">
              <w:rPr>
                <w:rFonts w:ascii="Arial" w:hAnsi="Arial" w:cs="Arial"/>
                <w:spacing w:val="1"/>
                <w:sz w:val="16"/>
                <w:szCs w:val="16"/>
              </w:rPr>
              <w:t xml:space="preserve"> </w:t>
            </w:r>
            <w:r w:rsidRPr="00CC4D9C">
              <w:rPr>
                <w:rFonts w:ascii="Arial" w:hAnsi="Arial" w:cs="Arial"/>
                <w:sz w:val="16"/>
                <w:szCs w:val="16"/>
              </w:rPr>
              <w:t>reles,</w:t>
            </w:r>
            <w:r w:rsidRPr="00CC4D9C">
              <w:rPr>
                <w:rFonts w:ascii="Arial" w:hAnsi="Arial" w:cs="Arial"/>
                <w:spacing w:val="1"/>
                <w:sz w:val="16"/>
                <w:szCs w:val="16"/>
              </w:rPr>
              <w:t xml:space="preserve"> </w:t>
            </w:r>
            <w:r w:rsidRPr="00CC4D9C">
              <w:rPr>
                <w:rFonts w:ascii="Arial" w:hAnsi="Arial" w:cs="Arial"/>
                <w:sz w:val="16"/>
                <w:szCs w:val="16"/>
              </w:rPr>
              <w:t>disjuntores</w:t>
            </w:r>
            <w:r w:rsidRPr="00CC4D9C">
              <w:rPr>
                <w:rFonts w:ascii="Arial" w:hAnsi="Arial" w:cs="Arial"/>
                <w:spacing w:val="1"/>
                <w:sz w:val="16"/>
                <w:szCs w:val="16"/>
              </w:rPr>
              <w:t xml:space="preserve"> </w:t>
            </w:r>
            <w:r w:rsidRPr="00CC4D9C">
              <w:rPr>
                <w:rFonts w:ascii="Arial" w:hAnsi="Arial" w:cs="Arial"/>
                <w:sz w:val="16"/>
                <w:szCs w:val="16"/>
              </w:rPr>
              <w:t>compatíveis</w:t>
            </w:r>
            <w:r w:rsidRPr="00CC4D9C">
              <w:rPr>
                <w:rFonts w:ascii="Arial" w:hAnsi="Arial" w:cs="Arial"/>
                <w:spacing w:val="1"/>
                <w:sz w:val="16"/>
                <w:szCs w:val="16"/>
              </w:rPr>
              <w:t xml:space="preserve"> </w:t>
            </w:r>
            <w:r w:rsidRPr="00CC4D9C">
              <w:rPr>
                <w:rFonts w:ascii="Arial" w:hAnsi="Arial" w:cs="Arial"/>
                <w:sz w:val="16"/>
                <w:szCs w:val="16"/>
              </w:rPr>
              <w:t>com</w:t>
            </w:r>
            <w:r w:rsidRPr="00CC4D9C">
              <w:rPr>
                <w:rFonts w:ascii="Arial" w:hAnsi="Arial" w:cs="Arial"/>
                <w:spacing w:val="1"/>
                <w:sz w:val="16"/>
                <w:szCs w:val="16"/>
              </w:rPr>
              <w:t xml:space="preserve"> </w:t>
            </w:r>
            <w:r w:rsidRPr="00CC4D9C">
              <w:rPr>
                <w:rFonts w:ascii="Arial" w:hAnsi="Arial" w:cs="Arial"/>
                <w:sz w:val="16"/>
                <w:szCs w:val="16"/>
              </w:rPr>
              <w:t>a</w:t>
            </w:r>
            <w:r w:rsidRPr="00CC4D9C">
              <w:rPr>
                <w:rFonts w:ascii="Arial" w:hAnsi="Arial" w:cs="Arial"/>
                <w:spacing w:val="1"/>
                <w:sz w:val="16"/>
                <w:szCs w:val="16"/>
              </w:rPr>
              <w:t xml:space="preserve"> </w:t>
            </w:r>
            <w:r w:rsidRPr="00CC4D9C">
              <w:rPr>
                <w:rFonts w:ascii="Arial" w:hAnsi="Arial" w:cs="Arial"/>
                <w:sz w:val="16"/>
                <w:szCs w:val="16"/>
              </w:rPr>
              <w:t>carga</w:t>
            </w:r>
            <w:r w:rsidRPr="00CC4D9C">
              <w:rPr>
                <w:rFonts w:ascii="Arial" w:hAnsi="Arial" w:cs="Arial"/>
                <w:spacing w:val="-1"/>
                <w:sz w:val="16"/>
                <w:szCs w:val="16"/>
              </w:rPr>
              <w:t xml:space="preserve"> </w:t>
            </w:r>
            <w:r w:rsidRPr="00CC4D9C">
              <w:rPr>
                <w:rFonts w:ascii="Arial" w:hAnsi="Arial" w:cs="Arial"/>
                <w:sz w:val="16"/>
                <w:szCs w:val="16"/>
              </w:rPr>
              <w:t>elétrica a ser</w:t>
            </w:r>
            <w:r w:rsidRPr="00CC4D9C">
              <w:rPr>
                <w:rFonts w:ascii="Arial" w:hAnsi="Arial" w:cs="Arial"/>
                <w:spacing w:val="-2"/>
                <w:sz w:val="16"/>
                <w:szCs w:val="16"/>
              </w:rPr>
              <w:t xml:space="preserve"> </w:t>
            </w:r>
            <w:r w:rsidRPr="00CC4D9C">
              <w:rPr>
                <w:rFonts w:ascii="Arial" w:hAnsi="Arial" w:cs="Arial"/>
                <w:sz w:val="16"/>
                <w:szCs w:val="16"/>
              </w:rPr>
              <w:t xml:space="preserve">utilizada. </w:t>
            </w:r>
            <w:r w:rsidRPr="00CC4D9C">
              <w:rPr>
                <w:rFonts w:ascii="Arial" w:hAnsi="Arial" w:cs="Arial"/>
                <w:b/>
                <w:i/>
                <w:sz w:val="16"/>
                <w:szCs w:val="16"/>
              </w:rPr>
              <w:t>(A empresa deverá apresentar Laudo expedido por laboratório certificado pelo INMETRO, comprovando a impermeabilidades da mangueira e do cordão de LED com grau de proteção IP68 juntamente com a amostra do produto). Local para instalação Ginásio de Esportes Marcionílio Reis Serra.</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01</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13.300,00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R$ 13.300,00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spacing w:before="240" w:after="60"/>
              <w:jc w:val="both"/>
              <w:rPr>
                <w:rFonts w:ascii="Arial" w:eastAsia="Times New Roman" w:hAnsi="Arial" w:cs="Arial"/>
                <w:bCs/>
                <w:sz w:val="16"/>
                <w:szCs w:val="16"/>
              </w:rPr>
            </w:pPr>
            <w:r w:rsidRPr="00CC4D9C">
              <w:rPr>
                <w:rFonts w:ascii="Arial" w:eastAsia="Times New Roman" w:hAnsi="Arial" w:cs="Arial"/>
                <w:bCs/>
                <w:sz w:val="16"/>
                <w:szCs w:val="16"/>
              </w:rPr>
              <w:t>02</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bCs/>
                <w:i/>
                <w:color w:val="000000"/>
                <w:sz w:val="16"/>
                <w:szCs w:val="16"/>
              </w:rPr>
              <w:t>Balão</w:t>
            </w:r>
            <w:r w:rsidRPr="00CC4D9C">
              <w:rPr>
                <w:rFonts w:ascii="Arial" w:hAnsi="Arial" w:cs="Arial"/>
                <w:b/>
                <w:bCs/>
                <w:color w:val="000000"/>
                <w:sz w:val="16"/>
                <w:szCs w:val="16"/>
              </w:rPr>
              <w:t xml:space="preserve"> </w:t>
            </w:r>
            <w:r w:rsidRPr="00CC4D9C">
              <w:rPr>
                <w:rFonts w:ascii="Arial" w:hAnsi="Arial" w:cs="Arial"/>
                <w:b/>
                <w:i/>
                <w:color w:val="000000"/>
                <w:sz w:val="16"/>
                <w:szCs w:val="16"/>
              </w:rPr>
              <w:t xml:space="preserve">tridimensional de </w:t>
            </w:r>
            <w:proofErr w:type="spellStart"/>
            <w:r w:rsidRPr="00CC4D9C">
              <w:rPr>
                <w:rFonts w:ascii="Arial" w:hAnsi="Arial" w:cs="Arial"/>
                <w:b/>
                <w:i/>
                <w:color w:val="000000"/>
                <w:sz w:val="16"/>
                <w:szCs w:val="16"/>
              </w:rPr>
              <w:t>led</w:t>
            </w:r>
            <w:proofErr w:type="spellEnd"/>
            <w:r w:rsidRPr="00CC4D9C">
              <w:rPr>
                <w:rFonts w:ascii="Arial" w:hAnsi="Arial" w:cs="Arial"/>
                <w:color w:val="000000"/>
                <w:sz w:val="16"/>
                <w:szCs w:val="16"/>
              </w:rPr>
              <w:t xml:space="preserve">, com estrutura de ferro, com arabesco, medindo no mínimo 7.20 metros de altura e 2,40 metros de largura, com mangueira luminosa de </w:t>
            </w:r>
            <w:proofErr w:type="spellStart"/>
            <w:r w:rsidRPr="00CC4D9C">
              <w:rPr>
                <w:rFonts w:ascii="Arial" w:hAnsi="Arial" w:cs="Arial"/>
                <w:color w:val="000000"/>
                <w:sz w:val="16"/>
                <w:szCs w:val="16"/>
              </w:rPr>
              <w:t>led</w:t>
            </w:r>
            <w:proofErr w:type="spellEnd"/>
            <w:r w:rsidRPr="00CC4D9C">
              <w:rPr>
                <w:rFonts w:ascii="Arial" w:hAnsi="Arial" w:cs="Arial"/>
                <w:color w:val="000000"/>
                <w:sz w:val="16"/>
                <w:szCs w:val="16"/>
              </w:rPr>
              <w:t xml:space="preserve"> em PVC flexível </w:t>
            </w:r>
            <w:proofErr w:type="spellStart"/>
            <w:r w:rsidRPr="00CC4D9C">
              <w:rPr>
                <w:rFonts w:ascii="Arial" w:hAnsi="Arial" w:cs="Arial"/>
                <w:color w:val="000000"/>
                <w:sz w:val="16"/>
                <w:szCs w:val="16"/>
              </w:rPr>
              <w:t>extrusado</w:t>
            </w:r>
            <w:proofErr w:type="spellEnd"/>
            <w:r w:rsidRPr="00CC4D9C">
              <w:rPr>
                <w:rFonts w:ascii="Arial" w:hAnsi="Arial" w:cs="Arial"/>
                <w:color w:val="000000"/>
                <w:sz w:val="16"/>
                <w:szCs w:val="16"/>
              </w:rPr>
              <w:t xml:space="preserve"> transparente, no mínimo 13,00 mm de diâmetro, 02 fios, 36 metros de Led por metro, com </w:t>
            </w:r>
            <w:proofErr w:type="gramStart"/>
            <w:r w:rsidRPr="00CC4D9C">
              <w:rPr>
                <w:rFonts w:ascii="Arial" w:hAnsi="Arial" w:cs="Arial"/>
                <w:color w:val="000000"/>
                <w:sz w:val="16"/>
                <w:szCs w:val="16"/>
              </w:rPr>
              <w:t>4</w:t>
            </w:r>
            <w:proofErr w:type="gramEnd"/>
            <w:r w:rsidRPr="00CC4D9C">
              <w:rPr>
                <w:rFonts w:ascii="Arial" w:hAnsi="Arial" w:cs="Arial"/>
                <w:color w:val="000000"/>
                <w:sz w:val="16"/>
                <w:szCs w:val="16"/>
              </w:rPr>
              <w:t xml:space="preserve"> </w:t>
            </w:r>
            <w:proofErr w:type="spellStart"/>
            <w:r w:rsidRPr="00CC4D9C">
              <w:rPr>
                <w:rFonts w:ascii="Arial" w:hAnsi="Arial" w:cs="Arial"/>
                <w:color w:val="000000"/>
                <w:sz w:val="16"/>
                <w:szCs w:val="16"/>
              </w:rPr>
              <w:t>estrobo</w:t>
            </w:r>
            <w:proofErr w:type="spellEnd"/>
            <w:r w:rsidRPr="00CC4D9C">
              <w:rPr>
                <w:rFonts w:ascii="Arial" w:hAnsi="Arial" w:cs="Arial"/>
                <w:color w:val="000000"/>
                <w:sz w:val="16"/>
                <w:szCs w:val="16"/>
              </w:rPr>
              <w:t xml:space="preserve"> branco na parte superior do balão, com assento em veludo. </w:t>
            </w:r>
            <w:r w:rsidRPr="00CC4D9C">
              <w:rPr>
                <w:rFonts w:ascii="Arial" w:hAnsi="Arial" w:cs="Arial"/>
                <w:b/>
                <w:i/>
                <w:sz w:val="16"/>
                <w:szCs w:val="16"/>
              </w:rPr>
              <w:t>Local para instalação Praça Erasmo Cordeiro.</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01</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24.200,00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R$ 24.200,00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t>03</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i/>
                <w:sz w:val="16"/>
                <w:szCs w:val="16"/>
              </w:rPr>
              <w:t>Bota Gigante</w:t>
            </w:r>
            <w:r w:rsidRPr="00CC4D9C">
              <w:rPr>
                <w:rFonts w:ascii="Arial" w:hAnsi="Arial" w:cs="Arial"/>
                <w:sz w:val="16"/>
                <w:szCs w:val="16"/>
              </w:rPr>
              <w:t xml:space="preserve"> em forma de casa para visitação interna, tridimensional, medindo entre 4,65m de altura x 2,40m de largura x 4,55m de profundidade e máximo de: 4,75m de altura x 2,50m de largura x 4,65m de profundidade, confeccionado em fibra de vidro e com pintura em esmalte sintético e verniz automotivo na cor dourada. </w:t>
            </w:r>
            <w:r w:rsidRPr="00CC4D9C">
              <w:rPr>
                <w:rFonts w:ascii="Arial" w:hAnsi="Arial" w:cs="Arial"/>
                <w:b/>
                <w:i/>
                <w:sz w:val="16"/>
                <w:szCs w:val="16"/>
              </w:rPr>
              <w:t>Local para instalação Praça Erasmo Cordeiro.</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01</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17.700,00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R$ 17.700,00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t>04</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bCs/>
                <w:color w:val="000000"/>
                <w:sz w:val="16"/>
                <w:szCs w:val="16"/>
              </w:rPr>
              <w:t>Cometas com</w:t>
            </w:r>
            <w:r w:rsidRPr="00CC4D9C">
              <w:rPr>
                <w:rFonts w:ascii="Arial" w:hAnsi="Arial" w:cs="Arial"/>
                <w:color w:val="000000"/>
                <w:sz w:val="16"/>
                <w:szCs w:val="16"/>
              </w:rPr>
              <w:t xml:space="preserve"> no mínimo 6.50m de altura x 5,00 largura, com um floco de neve de no mínimo </w:t>
            </w:r>
            <w:proofErr w:type="gramStart"/>
            <w:r w:rsidRPr="00CC4D9C">
              <w:rPr>
                <w:rFonts w:ascii="Arial" w:hAnsi="Arial" w:cs="Arial"/>
                <w:color w:val="000000"/>
                <w:sz w:val="16"/>
                <w:szCs w:val="16"/>
              </w:rPr>
              <w:t>80 cm revestido</w:t>
            </w:r>
            <w:proofErr w:type="gramEnd"/>
            <w:r w:rsidRPr="00CC4D9C">
              <w:rPr>
                <w:rFonts w:ascii="Arial" w:hAnsi="Arial" w:cs="Arial"/>
                <w:color w:val="000000"/>
                <w:sz w:val="16"/>
                <w:szCs w:val="16"/>
              </w:rPr>
              <w:t xml:space="preserve"> em mangueira de LED ESTROBO vermelha, com estrutura recoberta por 1.500 pontos de luz blindado com cordão de </w:t>
            </w:r>
            <w:proofErr w:type="spellStart"/>
            <w:r w:rsidRPr="00CC4D9C">
              <w:rPr>
                <w:rFonts w:ascii="Arial" w:hAnsi="Arial" w:cs="Arial"/>
                <w:color w:val="000000"/>
                <w:sz w:val="16"/>
                <w:szCs w:val="16"/>
              </w:rPr>
              <w:t>led</w:t>
            </w:r>
            <w:proofErr w:type="spellEnd"/>
            <w:r w:rsidRPr="00CC4D9C">
              <w:rPr>
                <w:rFonts w:ascii="Arial" w:hAnsi="Arial" w:cs="Arial"/>
                <w:color w:val="000000"/>
                <w:sz w:val="16"/>
                <w:szCs w:val="16"/>
              </w:rPr>
              <w:t>, com no mínimo100 lâmpadas, sendo 80 fixas na cor branca e 20 que piscam na cor vermelho. (</w:t>
            </w:r>
            <w:r w:rsidRPr="00CC4D9C">
              <w:rPr>
                <w:rFonts w:ascii="Arial" w:hAnsi="Arial" w:cs="Arial"/>
                <w:b/>
                <w:i/>
                <w:sz w:val="16"/>
                <w:szCs w:val="16"/>
              </w:rPr>
              <w:t>Local para instalação Praça Erasmo Cordeiro).</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12</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4.200,00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R$ 50.400,00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t>05</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bCs/>
                <w:sz w:val="16"/>
                <w:szCs w:val="16"/>
              </w:rPr>
              <w:t xml:space="preserve">Lua temática </w:t>
            </w:r>
            <w:r w:rsidRPr="00CC4D9C">
              <w:rPr>
                <w:rFonts w:ascii="Arial" w:hAnsi="Arial" w:cs="Arial"/>
                <w:sz w:val="16"/>
                <w:szCs w:val="16"/>
              </w:rPr>
              <w:t xml:space="preserve">medindo no mínimo 2,40m altura x 1,40m de largura x 0,40m profundidade, confeccionado em </w:t>
            </w:r>
            <w:proofErr w:type="spellStart"/>
            <w:r w:rsidRPr="00CC4D9C">
              <w:rPr>
                <w:rFonts w:ascii="Arial" w:hAnsi="Arial" w:cs="Arial"/>
                <w:sz w:val="16"/>
                <w:szCs w:val="16"/>
              </w:rPr>
              <w:t>metalon</w:t>
            </w:r>
            <w:proofErr w:type="spellEnd"/>
            <w:r w:rsidRPr="00CC4D9C">
              <w:rPr>
                <w:rFonts w:ascii="Arial" w:hAnsi="Arial" w:cs="Arial"/>
                <w:sz w:val="16"/>
                <w:szCs w:val="16"/>
              </w:rPr>
              <w:t xml:space="preserve"> de 30x30 chapa 14</w:t>
            </w:r>
            <w:proofErr w:type="gramStart"/>
            <w:r w:rsidRPr="00CC4D9C">
              <w:rPr>
                <w:rFonts w:ascii="Arial" w:hAnsi="Arial" w:cs="Arial"/>
                <w:sz w:val="16"/>
                <w:szCs w:val="16"/>
              </w:rPr>
              <w:t xml:space="preserve">  </w:t>
            </w:r>
            <w:proofErr w:type="gramEnd"/>
            <w:r w:rsidRPr="00CC4D9C">
              <w:rPr>
                <w:rFonts w:ascii="Arial" w:hAnsi="Arial" w:cs="Arial"/>
                <w:sz w:val="16"/>
                <w:szCs w:val="16"/>
              </w:rPr>
              <w:t xml:space="preserve">e acabamento em pintura eletrostática, arestas frontais da estrutura deverão possuir mangueira de NEON, na cor branca quente em  13,00mm. As arestas frontais e traseiras da lua deverão ser preenchidas de cordões de </w:t>
            </w:r>
            <w:proofErr w:type="spellStart"/>
            <w:r w:rsidRPr="00CC4D9C">
              <w:rPr>
                <w:rFonts w:ascii="Arial" w:hAnsi="Arial" w:cs="Arial"/>
                <w:sz w:val="16"/>
                <w:szCs w:val="16"/>
              </w:rPr>
              <w:t>led</w:t>
            </w:r>
            <w:proofErr w:type="spellEnd"/>
            <w:r w:rsidRPr="00CC4D9C">
              <w:rPr>
                <w:rFonts w:ascii="Arial" w:hAnsi="Arial" w:cs="Arial"/>
                <w:sz w:val="16"/>
                <w:szCs w:val="16"/>
              </w:rPr>
              <w:t xml:space="preserve"> blindado </w:t>
            </w:r>
            <w:proofErr w:type="gramStart"/>
            <w:r w:rsidRPr="00CC4D9C">
              <w:rPr>
                <w:rFonts w:ascii="Arial" w:hAnsi="Arial" w:cs="Arial"/>
                <w:sz w:val="16"/>
                <w:szCs w:val="16"/>
              </w:rPr>
              <w:t>220V</w:t>
            </w:r>
            <w:proofErr w:type="gramEnd"/>
            <w:r w:rsidRPr="00CC4D9C">
              <w:rPr>
                <w:rFonts w:ascii="Arial" w:hAnsi="Arial" w:cs="Arial"/>
                <w:sz w:val="16"/>
                <w:szCs w:val="16"/>
              </w:rPr>
              <w:t xml:space="preserve"> com no mínimo 100 lâmpadas, sendo as fixas na cor WARM e as que piscam na cor branco frio, totalizando 100 lâmpadas, sendo a cada 4 </w:t>
            </w:r>
            <w:proofErr w:type="spellStart"/>
            <w:r w:rsidRPr="00CC4D9C">
              <w:rPr>
                <w:rFonts w:ascii="Arial" w:hAnsi="Arial" w:cs="Arial"/>
                <w:sz w:val="16"/>
                <w:szCs w:val="16"/>
              </w:rPr>
              <w:t>warm</w:t>
            </w:r>
            <w:proofErr w:type="spellEnd"/>
            <w:r w:rsidRPr="00CC4D9C">
              <w:rPr>
                <w:rFonts w:ascii="Arial" w:hAnsi="Arial" w:cs="Arial"/>
                <w:sz w:val="16"/>
                <w:szCs w:val="16"/>
              </w:rPr>
              <w:t xml:space="preserve"> fixas, 1 branco frio que pisca, fio transparente, com 3 fios de 2,0mm, com conector e retificador blindados, medindo 10 metros de comprimento. </w:t>
            </w:r>
            <w:r w:rsidRPr="00CC4D9C">
              <w:rPr>
                <w:rFonts w:ascii="Arial" w:hAnsi="Arial" w:cs="Arial"/>
                <w:i/>
                <w:sz w:val="16"/>
                <w:szCs w:val="16"/>
              </w:rPr>
              <w:t>(</w:t>
            </w:r>
            <w:r w:rsidRPr="00CC4D9C">
              <w:rPr>
                <w:rFonts w:ascii="Arial" w:hAnsi="Arial" w:cs="Arial"/>
                <w:b/>
                <w:i/>
                <w:sz w:val="16"/>
                <w:szCs w:val="16"/>
              </w:rPr>
              <w:t xml:space="preserve">A empresa deverá apresentar Laudo expedido por laboratório certificado pelo INMETRO, comprovando a impermeabilidades da mangueira e do cordão de </w:t>
            </w:r>
            <w:proofErr w:type="spellStart"/>
            <w:r w:rsidRPr="00CC4D9C">
              <w:rPr>
                <w:rFonts w:ascii="Arial" w:hAnsi="Arial" w:cs="Arial"/>
                <w:b/>
                <w:i/>
                <w:sz w:val="16"/>
                <w:szCs w:val="16"/>
              </w:rPr>
              <w:t>led</w:t>
            </w:r>
            <w:proofErr w:type="spellEnd"/>
            <w:r w:rsidRPr="00CC4D9C">
              <w:rPr>
                <w:rFonts w:ascii="Arial" w:hAnsi="Arial" w:cs="Arial"/>
                <w:b/>
                <w:i/>
                <w:sz w:val="16"/>
                <w:szCs w:val="16"/>
              </w:rPr>
              <w:t xml:space="preserve"> com grau de proteção IP68 juntamente com a amostra do </w:t>
            </w:r>
            <w:r w:rsidRPr="00CC4D9C">
              <w:rPr>
                <w:rFonts w:ascii="Arial" w:hAnsi="Arial" w:cs="Arial"/>
                <w:b/>
                <w:i/>
                <w:sz w:val="16"/>
                <w:szCs w:val="16"/>
              </w:rPr>
              <w:lastRenderedPageBreak/>
              <w:t>produto).</w:t>
            </w:r>
            <w:r w:rsidRPr="00CC4D9C">
              <w:rPr>
                <w:rFonts w:ascii="Arial" w:hAnsi="Arial" w:cs="Arial"/>
                <w:b/>
                <w:sz w:val="16"/>
                <w:szCs w:val="16"/>
              </w:rPr>
              <w:t xml:space="preserve"> </w:t>
            </w:r>
            <w:r w:rsidRPr="00CC4D9C">
              <w:rPr>
                <w:rFonts w:ascii="Arial" w:hAnsi="Arial" w:cs="Arial"/>
                <w:b/>
                <w:i/>
                <w:sz w:val="16"/>
                <w:szCs w:val="16"/>
              </w:rPr>
              <w:t>Local para instalação Ginásio de Esportes Marcionílio Reis Serra.</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lastRenderedPageBreak/>
              <w:t>01</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4.200,00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R$ 4.200,00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lastRenderedPageBreak/>
              <w:t>06</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i/>
                <w:sz w:val="16"/>
                <w:szCs w:val="16"/>
              </w:rPr>
              <w:t>Painel de Led</w:t>
            </w:r>
            <w:r w:rsidRPr="00CC4D9C">
              <w:rPr>
                <w:rFonts w:ascii="Arial" w:hAnsi="Arial" w:cs="Arial"/>
                <w:sz w:val="16"/>
                <w:szCs w:val="16"/>
              </w:rPr>
              <w:t xml:space="preserve"> P1 Outdoor no tamanho 3x2 com transmissão ao vivo de mensagens. Estrutura 54 metros de treliça em alumínio Q50 com transmissão ao vivo. Deverá ficar em funcionamento durante todo o período de Natal. </w:t>
            </w:r>
            <w:r w:rsidRPr="00CC4D9C">
              <w:rPr>
                <w:rFonts w:ascii="Arial" w:hAnsi="Arial" w:cs="Arial"/>
                <w:b/>
                <w:i/>
                <w:sz w:val="16"/>
                <w:szCs w:val="16"/>
              </w:rPr>
              <w:t>Local para instalação Ginásio de Esportes Marcionílio Reis Serra.</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01</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22.300,00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R$ 22.300,00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t>07</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i/>
                <w:sz w:val="16"/>
                <w:szCs w:val="16"/>
              </w:rPr>
              <w:t>Pórtico 2025</w:t>
            </w:r>
            <w:r w:rsidRPr="00CC4D9C">
              <w:rPr>
                <w:rFonts w:ascii="Arial" w:hAnsi="Arial" w:cs="Arial"/>
                <w:sz w:val="16"/>
                <w:szCs w:val="16"/>
              </w:rPr>
              <w:t>, composto por duas estruturas de número “2”, uma estrutura número “3”, uma estrutura com formato de arco representando simbolicamente o número “0”, as 04 peças de números “0, 2 e 3" medindo 2,50 metros de altura x 2,00 metros de largura x 0,30 metros de</w:t>
            </w:r>
            <w:proofErr w:type="gramStart"/>
            <w:r w:rsidRPr="00CC4D9C">
              <w:rPr>
                <w:rFonts w:ascii="Arial" w:hAnsi="Arial" w:cs="Arial"/>
                <w:sz w:val="16"/>
                <w:szCs w:val="16"/>
              </w:rPr>
              <w:t xml:space="preserve">  </w:t>
            </w:r>
            <w:proofErr w:type="gramEnd"/>
            <w:r w:rsidRPr="00CC4D9C">
              <w:rPr>
                <w:rFonts w:ascii="Arial" w:hAnsi="Arial" w:cs="Arial"/>
                <w:sz w:val="16"/>
                <w:szCs w:val="16"/>
              </w:rPr>
              <w:t xml:space="preserve">profundidade. Confeccionados em tubo redondo de 7/8 na chapa 18, acabamento em pintura metálica na cor dourada, o arco confeccionado em tubo de </w:t>
            </w:r>
            <w:proofErr w:type="gramStart"/>
            <w:r w:rsidRPr="00CC4D9C">
              <w:rPr>
                <w:rFonts w:ascii="Arial" w:hAnsi="Arial" w:cs="Arial"/>
                <w:sz w:val="16"/>
                <w:szCs w:val="16"/>
              </w:rPr>
              <w:t>2</w:t>
            </w:r>
            <w:proofErr w:type="gramEnd"/>
            <w:r w:rsidRPr="00CC4D9C">
              <w:rPr>
                <w:rFonts w:ascii="Arial" w:hAnsi="Arial" w:cs="Arial"/>
                <w:sz w:val="16"/>
                <w:szCs w:val="16"/>
              </w:rPr>
              <w:t xml:space="preserve">" e acabamento com pintura metálica na cor dourada, nas arestas frontais da estrutura deverão ser instaladas mangueiras luminosas de LED em PVC flexível </w:t>
            </w:r>
            <w:proofErr w:type="spellStart"/>
            <w:r w:rsidRPr="00CC4D9C">
              <w:rPr>
                <w:rFonts w:ascii="Arial" w:hAnsi="Arial" w:cs="Arial"/>
                <w:sz w:val="16"/>
                <w:szCs w:val="16"/>
              </w:rPr>
              <w:t>extrusado</w:t>
            </w:r>
            <w:proofErr w:type="spellEnd"/>
            <w:r w:rsidRPr="00CC4D9C">
              <w:rPr>
                <w:rFonts w:ascii="Arial" w:hAnsi="Arial" w:cs="Arial"/>
                <w:sz w:val="16"/>
                <w:szCs w:val="16"/>
              </w:rPr>
              <w:t xml:space="preserve"> transparente, 13,00mm de diâmetro, 02 fios, com 36 </w:t>
            </w:r>
            <w:proofErr w:type="spellStart"/>
            <w:r w:rsidRPr="00CC4D9C">
              <w:rPr>
                <w:rFonts w:ascii="Arial" w:hAnsi="Arial" w:cs="Arial"/>
                <w:sz w:val="16"/>
                <w:szCs w:val="16"/>
              </w:rPr>
              <w:t>leds</w:t>
            </w:r>
            <w:proofErr w:type="spellEnd"/>
            <w:r w:rsidRPr="00CC4D9C">
              <w:rPr>
                <w:rFonts w:ascii="Arial" w:hAnsi="Arial" w:cs="Arial"/>
                <w:sz w:val="16"/>
                <w:szCs w:val="16"/>
              </w:rPr>
              <w:t xml:space="preserve"> por metro, tensão de 220v, na cor </w:t>
            </w:r>
            <w:proofErr w:type="spellStart"/>
            <w:r w:rsidRPr="00CC4D9C">
              <w:rPr>
                <w:rFonts w:ascii="Arial" w:hAnsi="Arial" w:cs="Arial"/>
                <w:sz w:val="16"/>
                <w:szCs w:val="16"/>
              </w:rPr>
              <w:t>warm</w:t>
            </w:r>
            <w:proofErr w:type="spellEnd"/>
            <w:r w:rsidRPr="00CC4D9C">
              <w:rPr>
                <w:rFonts w:ascii="Arial" w:hAnsi="Arial" w:cs="Arial"/>
                <w:sz w:val="16"/>
                <w:szCs w:val="16"/>
              </w:rPr>
              <w:t xml:space="preserve"> com piscas na cor branco frio, dispostos com cada 05 </w:t>
            </w:r>
            <w:proofErr w:type="spellStart"/>
            <w:r w:rsidRPr="00CC4D9C">
              <w:rPr>
                <w:rFonts w:ascii="Arial" w:hAnsi="Arial" w:cs="Arial"/>
                <w:sz w:val="16"/>
                <w:szCs w:val="16"/>
              </w:rPr>
              <w:t>leds</w:t>
            </w:r>
            <w:proofErr w:type="spellEnd"/>
            <w:r w:rsidRPr="00CC4D9C">
              <w:rPr>
                <w:rFonts w:ascii="Arial" w:hAnsi="Arial" w:cs="Arial"/>
                <w:sz w:val="16"/>
                <w:szCs w:val="16"/>
              </w:rPr>
              <w:t xml:space="preserve"> fixos 01 </w:t>
            </w:r>
            <w:proofErr w:type="spellStart"/>
            <w:r w:rsidRPr="00CC4D9C">
              <w:rPr>
                <w:rFonts w:ascii="Arial" w:hAnsi="Arial" w:cs="Arial"/>
                <w:sz w:val="16"/>
                <w:szCs w:val="16"/>
              </w:rPr>
              <w:t>led</w:t>
            </w:r>
            <w:proofErr w:type="spellEnd"/>
            <w:r w:rsidRPr="00CC4D9C">
              <w:rPr>
                <w:rFonts w:ascii="Arial" w:hAnsi="Arial" w:cs="Arial"/>
                <w:sz w:val="16"/>
                <w:szCs w:val="16"/>
              </w:rPr>
              <w:t xml:space="preserve"> que fica piscando com efeito </w:t>
            </w:r>
            <w:proofErr w:type="spellStart"/>
            <w:r w:rsidRPr="00CC4D9C">
              <w:rPr>
                <w:rFonts w:ascii="Arial" w:hAnsi="Arial" w:cs="Arial"/>
                <w:sz w:val="16"/>
                <w:szCs w:val="16"/>
              </w:rPr>
              <w:t>strobo</w:t>
            </w:r>
            <w:proofErr w:type="spellEnd"/>
            <w:r w:rsidRPr="00CC4D9C">
              <w:rPr>
                <w:rFonts w:ascii="Arial" w:hAnsi="Arial" w:cs="Arial"/>
                <w:sz w:val="16"/>
                <w:szCs w:val="16"/>
              </w:rPr>
              <w:t xml:space="preserve">. A posição dos </w:t>
            </w:r>
            <w:proofErr w:type="spellStart"/>
            <w:r w:rsidRPr="00CC4D9C">
              <w:rPr>
                <w:rFonts w:ascii="Arial" w:hAnsi="Arial" w:cs="Arial"/>
                <w:sz w:val="16"/>
                <w:szCs w:val="16"/>
              </w:rPr>
              <w:t>leds</w:t>
            </w:r>
            <w:proofErr w:type="spellEnd"/>
            <w:r w:rsidRPr="00CC4D9C">
              <w:rPr>
                <w:rFonts w:ascii="Arial" w:hAnsi="Arial" w:cs="Arial"/>
                <w:sz w:val="16"/>
                <w:szCs w:val="16"/>
              </w:rPr>
              <w:t xml:space="preserve"> na horizontal vista com a mangueira na horizontal que permite a ampla iluminação independente de posição da mangueira nas peças ou parede, permite corte a cada 01 metro. Nas arestas frontais e traseiras dos "números 2" deverão estar preenchidos com cordões de LED blindados de 220V com 100 lâmpadas, as fixas na cor </w:t>
            </w:r>
            <w:proofErr w:type="spellStart"/>
            <w:r w:rsidRPr="00CC4D9C">
              <w:rPr>
                <w:rFonts w:ascii="Arial" w:hAnsi="Arial" w:cs="Arial"/>
                <w:sz w:val="16"/>
                <w:szCs w:val="16"/>
              </w:rPr>
              <w:t>warm</w:t>
            </w:r>
            <w:proofErr w:type="spellEnd"/>
            <w:r w:rsidRPr="00CC4D9C">
              <w:rPr>
                <w:rFonts w:ascii="Arial" w:hAnsi="Arial" w:cs="Arial"/>
                <w:sz w:val="16"/>
                <w:szCs w:val="16"/>
              </w:rPr>
              <w:t xml:space="preserve"> e a que piscam na cor branco frio, totalizando 100 lâmpadas sendo a cada 04 </w:t>
            </w:r>
            <w:proofErr w:type="spellStart"/>
            <w:r w:rsidRPr="00CC4D9C">
              <w:rPr>
                <w:rFonts w:ascii="Arial" w:hAnsi="Arial" w:cs="Arial"/>
                <w:sz w:val="16"/>
                <w:szCs w:val="16"/>
              </w:rPr>
              <w:t>warm</w:t>
            </w:r>
            <w:proofErr w:type="spellEnd"/>
            <w:r w:rsidRPr="00CC4D9C">
              <w:rPr>
                <w:rFonts w:ascii="Arial" w:hAnsi="Arial" w:cs="Arial"/>
                <w:sz w:val="16"/>
                <w:szCs w:val="16"/>
              </w:rPr>
              <w:t xml:space="preserve"> fixas, 01 branco frio que pisca, fio transparente, com 03 fios de 2,0mm. Conector e retificador blindados. Medindo 10 metros de comprimento. </w:t>
            </w:r>
            <w:r w:rsidRPr="00CC4D9C">
              <w:rPr>
                <w:rFonts w:ascii="Arial" w:hAnsi="Arial" w:cs="Arial"/>
                <w:i/>
                <w:sz w:val="16"/>
                <w:szCs w:val="16"/>
              </w:rPr>
              <w:t>(</w:t>
            </w:r>
            <w:r w:rsidRPr="00CC4D9C">
              <w:rPr>
                <w:rFonts w:ascii="Arial" w:hAnsi="Arial" w:cs="Arial"/>
                <w:b/>
                <w:i/>
                <w:sz w:val="16"/>
                <w:szCs w:val="16"/>
              </w:rPr>
              <w:t xml:space="preserve">A empresa deverá apresentar Laudo expedido por laboratório certificado pelo INMETRO, comprovando a impermeabilidades da mangueira e do cordão de </w:t>
            </w:r>
            <w:proofErr w:type="spellStart"/>
            <w:r w:rsidRPr="00CC4D9C">
              <w:rPr>
                <w:rFonts w:ascii="Arial" w:hAnsi="Arial" w:cs="Arial"/>
                <w:b/>
                <w:i/>
                <w:sz w:val="16"/>
                <w:szCs w:val="16"/>
              </w:rPr>
              <w:t>led</w:t>
            </w:r>
            <w:proofErr w:type="spellEnd"/>
            <w:r w:rsidRPr="00CC4D9C">
              <w:rPr>
                <w:rFonts w:ascii="Arial" w:hAnsi="Arial" w:cs="Arial"/>
                <w:b/>
                <w:i/>
                <w:sz w:val="16"/>
                <w:szCs w:val="16"/>
              </w:rPr>
              <w:t xml:space="preserve"> com grau de proteção IP68 juntamente com a amostra do produto).</w:t>
            </w:r>
            <w:r w:rsidRPr="00CC4D9C">
              <w:rPr>
                <w:rFonts w:ascii="Arial" w:hAnsi="Arial" w:cs="Arial"/>
                <w:b/>
                <w:sz w:val="16"/>
                <w:szCs w:val="16"/>
              </w:rPr>
              <w:t xml:space="preserve"> </w:t>
            </w:r>
            <w:r w:rsidRPr="00CC4D9C">
              <w:rPr>
                <w:rFonts w:ascii="Arial" w:hAnsi="Arial" w:cs="Arial"/>
                <w:b/>
                <w:i/>
                <w:sz w:val="16"/>
                <w:szCs w:val="16"/>
              </w:rPr>
              <w:t>Local para instalação Praça Erasmo Cordeiro).</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01</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17.200,00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R$ 17.200,00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t>08</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i/>
                <w:sz w:val="16"/>
                <w:szCs w:val="16"/>
              </w:rPr>
              <w:t>Sino bidimensional</w:t>
            </w:r>
            <w:r w:rsidRPr="00CC4D9C">
              <w:rPr>
                <w:rFonts w:ascii="Arial" w:hAnsi="Arial" w:cs="Arial"/>
                <w:sz w:val="16"/>
                <w:szCs w:val="16"/>
              </w:rPr>
              <w:t xml:space="preserve"> com desenho em forma de arabescos, medindo aproximadamente 0,90m de comprimento x 1,80m de altura, produzida em estrutura de metalão 15,00mm x 15,00mm, parede de 1,20mm de espessura e de barra chata de 3/8 x 1/8 de polegada, zincada, com proteção anticorrosiva resistente a exposição às intempéries, aplicação de mangueira de NEON LED na cor branca quente, em PVC flexível </w:t>
            </w:r>
            <w:proofErr w:type="spellStart"/>
            <w:r w:rsidRPr="00CC4D9C">
              <w:rPr>
                <w:rFonts w:ascii="Arial" w:hAnsi="Arial" w:cs="Arial"/>
                <w:sz w:val="16"/>
                <w:szCs w:val="16"/>
              </w:rPr>
              <w:t>extrusado</w:t>
            </w:r>
            <w:proofErr w:type="spellEnd"/>
            <w:r w:rsidRPr="00CC4D9C">
              <w:rPr>
                <w:rFonts w:ascii="Arial" w:hAnsi="Arial" w:cs="Arial"/>
                <w:sz w:val="16"/>
                <w:szCs w:val="16"/>
              </w:rPr>
              <w:t xml:space="preserve">, de 12,00mm de diâmetro, com 30 micro lâmpadas por metro na tensão de </w:t>
            </w:r>
            <w:proofErr w:type="gramStart"/>
            <w:r w:rsidRPr="00CC4D9C">
              <w:rPr>
                <w:rFonts w:ascii="Arial" w:hAnsi="Arial" w:cs="Arial"/>
                <w:sz w:val="16"/>
                <w:szCs w:val="16"/>
              </w:rPr>
              <w:t>220v</w:t>
            </w:r>
            <w:proofErr w:type="gramEnd"/>
            <w:r w:rsidRPr="00CC4D9C">
              <w:rPr>
                <w:rFonts w:ascii="Arial" w:hAnsi="Arial" w:cs="Arial"/>
                <w:sz w:val="16"/>
                <w:szCs w:val="16"/>
              </w:rPr>
              <w:t xml:space="preserve"> com a utilização do alimentador específico que deverá acompanhar. A figura luminosa deverá ter potência total aproximada de </w:t>
            </w:r>
            <w:proofErr w:type="gramStart"/>
            <w:r w:rsidRPr="00CC4D9C">
              <w:rPr>
                <w:rFonts w:ascii="Arial" w:hAnsi="Arial" w:cs="Arial"/>
                <w:sz w:val="16"/>
                <w:szCs w:val="16"/>
              </w:rPr>
              <w:t>15W</w:t>
            </w:r>
            <w:proofErr w:type="gramEnd"/>
            <w:r w:rsidRPr="00CC4D9C">
              <w:rPr>
                <w:rFonts w:ascii="Arial" w:hAnsi="Arial" w:cs="Arial"/>
                <w:sz w:val="16"/>
                <w:szCs w:val="16"/>
              </w:rPr>
              <w:t>.</w:t>
            </w:r>
            <w:r w:rsidRPr="00CC4D9C">
              <w:rPr>
                <w:rFonts w:ascii="Arial" w:hAnsi="Arial" w:cs="Arial"/>
                <w:b/>
                <w:sz w:val="16"/>
                <w:szCs w:val="16"/>
              </w:rPr>
              <w:t xml:space="preserve"> </w:t>
            </w:r>
            <w:r w:rsidRPr="00CC4D9C">
              <w:rPr>
                <w:rFonts w:ascii="Arial" w:hAnsi="Arial" w:cs="Arial"/>
                <w:i/>
                <w:sz w:val="16"/>
                <w:szCs w:val="16"/>
              </w:rPr>
              <w:t>(</w:t>
            </w:r>
            <w:r w:rsidRPr="00CC4D9C">
              <w:rPr>
                <w:rFonts w:ascii="Arial" w:hAnsi="Arial" w:cs="Arial"/>
                <w:b/>
                <w:i/>
                <w:sz w:val="16"/>
                <w:szCs w:val="16"/>
              </w:rPr>
              <w:t xml:space="preserve">A empresa deverá apresentar Laudo expedido por laboratório certificado pelo INMETRO, comprovando a impermeabilidades da mangueira e do cordão de </w:t>
            </w:r>
            <w:proofErr w:type="spellStart"/>
            <w:r w:rsidRPr="00CC4D9C">
              <w:rPr>
                <w:rFonts w:ascii="Arial" w:hAnsi="Arial" w:cs="Arial"/>
                <w:b/>
                <w:i/>
                <w:sz w:val="16"/>
                <w:szCs w:val="16"/>
              </w:rPr>
              <w:t>led</w:t>
            </w:r>
            <w:proofErr w:type="spellEnd"/>
            <w:r w:rsidRPr="00CC4D9C">
              <w:rPr>
                <w:rFonts w:ascii="Arial" w:hAnsi="Arial" w:cs="Arial"/>
                <w:b/>
                <w:i/>
                <w:sz w:val="16"/>
                <w:szCs w:val="16"/>
              </w:rPr>
              <w:t xml:space="preserve"> com grau de proteção IP68 juntamente com a amostra do produto).</w:t>
            </w:r>
            <w:r w:rsidRPr="00CC4D9C">
              <w:rPr>
                <w:rFonts w:ascii="Arial" w:hAnsi="Arial" w:cs="Arial"/>
                <w:b/>
                <w:sz w:val="16"/>
                <w:szCs w:val="16"/>
              </w:rPr>
              <w:t xml:space="preserve"> </w:t>
            </w:r>
            <w:r w:rsidRPr="00CC4D9C">
              <w:rPr>
                <w:rFonts w:ascii="Arial" w:hAnsi="Arial" w:cs="Arial"/>
                <w:b/>
                <w:i/>
                <w:sz w:val="16"/>
                <w:szCs w:val="16"/>
              </w:rPr>
              <w:t>Local para instalação Avenida Silveira Pinto</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60</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832,00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R$ 49.920,00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r w:rsidRPr="00CC4D9C">
              <w:rPr>
                <w:rFonts w:ascii="Arial" w:hAnsi="Arial" w:cs="Arial"/>
                <w:sz w:val="16"/>
                <w:szCs w:val="16"/>
              </w:rPr>
              <w:t>09</w:t>
            </w:r>
          </w:p>
        </w:tc>
        <w:tc>
          <w:tcPr>
            <w:tcW w:w="680"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hAnsi="Arial" w:cs="Arial"/>
                <w:sz w:val="16"/>
                <w:szCs w:val="16"/>
              </w:rPr>
              <w:t>30003</w:t>
            </w: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Locação de Materiais e Serviços de Iluminação. </w:t>
            </w:r>
          </w:p>
          <w:p w:rsidR="00284CA2" w:rsidRPr="00CC4D9C" w:rsidRDefault="00284CA2" w:rsidP="00936AF6">
            <w:pPr>
              <w:pStyle w:val="SemEspaamento"/>
              <w:spacing w:line="276" w:lineRule="auto"/>
              <w:jc w:val="both"/>
              <w:rPr>
                <w:rFonts w:ascii="Arial" w:hAnsi="Arial" w:cs="Arial"/>
                <w:sz w:val="16"/>
                <w:szCs w:val="16"/>
              </w:rPr>
            </w:pPr>
            <w:r w:rsidRPr="00CC4D9C">
              <w:rPr>
                <w:rFonts w:ascii="Arial" w:hAnsi="Arial" w:cs="Arial"/>
                <w:b/>
                <w:i/>
                <w:sz w:val="16"/>
                <w:szCs w:val="16"/>
              </w:rPr>
              <w:t>Túnel de Luz iluminado</w:t>
            </w:r>
            <w:r w:rsidRPr="00CC4D9C">
              <w:rPr>
                <w:rFonts w:ascii="Arial" w:hAnsi="Arial" w:cs="Arial"/>
                <w:sz w:val="16"/>
                <w:szCs w:val="16"/>
              </w:rPr>
              <w:t xml:space="preserve">, revestido de micro lâmpadas coloridas (azul, branco, vermelho) blindado, estrutura composta por arcos travados e por barras metálicas envoltas por tela aramada, finalizado com cordões de </w:t>
            </w:r>
            <w:proofErr w:type="spellStart"/>
            <w:r w:rsidRPr="00CC4D9C">
              <w:rPr>
                <w:rFonts w:ascii="Arial" w:hAnsi="Arial" w:cs="Arial"/>
                <w:sz w:val="16"/>
                <w:szCs w:val="16"/>
              </w:rPr>
              <w:t>led</w:t>
            </w:r>
            <w:proofErr w:type="spellEnd"/>
            <w:r w:rsidRPr="00CC4D9C">
              <w:rPr>
                <w:rFonts w:ascii="Arial" w:hAnsi="Arial" w:cs="Arial"/>
                <w:sz w:val="16"/>
                <w:szCs w:val="16"/>
              </w:rPr>
              <w:t xml:space="preserve"> blindados. O túnel deverá possuir no mínimo 3,70 m de altura, formado por arcos de barra tubular metálica de </w:t>
            </w:r>
            <w:proofErr w:type="gramStart"/>
            <w:r w:rsidRPr="00CC4D9C">
              <w:rPr>
                <w:rFonts w:ascii="Arial" w:hAnsi="Arial" w:cs="Arial"/>
                <w:sz w:val="16"/>
                <w:szCs w:val="16"/>
              </w:rPr>
              <w:t>1</w:t>
            </w:r>
            <w:proofErr w:type="gramEnd"/>
            <w:r w:rsidRPr="00CC4D9C">
              <w:rPr>
                <w:rFonts w:ascii="Arial" w:hAnsi="Arial" w:cs="Arial"/>
                <w:sz w:val="16"/>
                <w:szCs w:val="16"/>
              </w:rPr>
              <w:t xml:space="preserve"> polegada de diâmetro formando perímetro de 24 m, respeitando as medidas </w:t>
            </w:r>
            <w:proofErr w:type="spellStart"/>
            <w:r w:rsidRPr="00CC4D9C">
              <w:rPr>
                <w:rFonts w:ascii="Arial" w:hAnsi="Arial" w:cs="Arial"/>
                <w:sz w:val="16"/>
                <w:szCs w:val="16"/>
              </w:rPr>
              <w:t>pré</w:t>
            </w:r>
            <w:proofErr w:type="spellEnd"/>
            <w:r w:rsidRPr="00CC4D9C">
              <w:rPr>
                <w:rFonts w:ascii="Arial" w:hAnsi="Arial" w:cs="Arial"/>
                <w:sz w:val="16"/>
                <w:szCs w:val="16"/>
              </w:rPr>
              <w:t xml:space="preserve"> estabelecidas para a altura e largura do túnel, devendo os arcos de barra tubular serem instalados com espaçamento de 6 m de distância entre eles e fixados no chão por meio de parafusos, onde entre cada vão dos arcos tubulares deverá haver arcos com mesmo perímetro em barra chata 3/8 x 1/8 com espaçamento de 1,25 m de distância entre eles, e para travamento dos arcos, deverão ser utilizadas barras chatas 3/8 x 1/8 fixadas na parte externa dos arcos de maneira a completar todo o perímetro do mesmo uniformemente. Por sobre a barra metálica de travamento deverá ser colocada uma tela aramada fixada com abraçadeiras de nylon na estrutura metálica, cobrindo toda a extensão do túnel sem permitir que a mesma fique abaulada, devendo toda estrutura metálica ser pintada com tinta industrial na cor preta, os cordões deverão ser de </w:t>
            </w:r>
            <w:proofErr w:type="spellStart"/>
            <w:r w:rsidRPr="00CC4D9C">
              <w:rPr>
                <w:rFonts w:ascii="Arial" w:hAnsi="Arial" w:cs="Arial"/>
                <w:sz w:val="16"/>
                <w:szCs w:val="16"/>
              </w:rPr>
              <w:t>led</w:t>
            </w:r>
            <w:proofErr w:type="spellEnd"/>
            <w:r w:rsidRPr="00CC4D9C">
              <w:rPr>
                <w:rFonts w:ascii="Arial" w:hAnsi="Arial" w:cs="Arial"/>
                <w:sz w:val="16"/>
                <w:szCs w:val="16"/>
              </w:rPr>
              <w:t xml:space="preserve"> blindado, voltagem </w:t>
            </w:r>
            <w:proofErr w:type="gramStart"/>
            <w:r w:rsidRPr="00CC4D9C">
              <w:rPr>
                <w:rFonts w:ascii="Arial" w:hAnsi="Arial" w:cs="Arial"/>
                <w:sz w:val="16"/>
                <w:szCs w:val="16"/>
              </w:rPr>
              <w:t>220v</w:t>
            </w:r>
            <w:proofErr w:type="gramEnd"/>
            <w:r w:rsidRPr="00CC4D9C">
              <w:rPr>
                <w:rFonts w:ascii="Arial" w:hAnsi="Arial" w:cs="Arial"/>
                <w:sz w:val="16"/>
                <w:szCs w:val="16"/>
              </w:rPr>
              <w:t xml:space="preserve">, com </w:t>
            </w:r>
            <w:r w:rsidRPr="00CC4D9C">
              <w:rPr>
                <w:rFonts w:ascii="Arial" w:hAnsi="Arial" w:cs="Arial"/>
                <w:i/>
                <w:sz w:val="16"/>
                <w:szCs w:val="16"/>
              </w:rPr>
              <w:t>100 lâmpadas vermelhas</w:t>
            </w:r>
            <w:r w:rsidRPr="00CC4D9C">
              <w:rPr>
                <w:rFonts w:ascii="Arial" w:hAnsi="Arial" w:cs="Arial"/>
                <w:sz w:val="16"/>
                <w:szCs w:val="16"/>
              </w:rPr>
              <w:t xml:space="preserve">, fio verde </w:t>
            </w:r>
            <w:r w:rsidRPr="00CC4D9C">
              <w:rPr>
                <w:rFonts w:ascii="Arial" w:hAnsi="Arial" w:cs="Arial"/>
                <w:sz w:val="16"/>
                <w:szCs w:val="16"/>
              </w:rPr>
              <w:lastRenderedPageBreak/>
              <w:t xml:space="preserve">(10m  cordão </w:t>
            </w:r>
            <w:proofErr w:type="spellStart"/>
            <w:r w:rsidRPr="00CC4D9C">
              <w:rPr>
                <w:rFonts w:ascii="Arial" w:hAnsi="Arial" w:cs="Arial"/>
                <w:sz w:val="16"/>
                <w:szCs w:val="16"/>
              </w:rPr>
              <w:t>led</w:t>
            </w:r>
            <w:proofErr w:type="spellEnd"/>
            <w:r w:rsidRPr="00CC4D9C">
              <w:rPr>
                <w:rFonts w:ascii="Arial" w:hAnsi="Arial" w:cs="Arial"/>
                <w:sz w:val="16"/>
                <w:szCs w:val="16"/>
              </w:rPr>
              <w:t xml:space="preserve"> blindado), com </w:t>
            </w:r>
            <w:r w:rsidRPr="00CC4D9C">
              <w:rPr>
                <w:rFonts w:ascii="Arial" w:hAnsi="Arial" w:cs="Arial"/>
                <w:i/>
                <w:sz w:val="16"/>
                <w:szCs w:val="16"/>
              </w:rPr>
              <w:t>100 lâmpadas brancas</w:t>
            </w:r>
            <w:r w:rsidRPr="00CC4D9C">
              <w:rPr>
                <w:rFonts w:ascii="Arial" w:hAnsi="Arial" w:cs="Arial"/>
                <w:sz w:val="16"/>
                <w:szCs w:val="16"/>
              </w:rPr>
              <w:t xml:space="preserve">, fio verde, (com 3 fios de 2 mm, lâmpadas de 7mm), tomada macho e fêmea e retificador blindado de 9.00 x 2.5 cm, medindo 10 m de comprimento com espaçamento de 0,10 cm entre as lâmpadas, 12w, bivolt, cordão de </w:t>
            </w:r>
            <w:proofErr w:type="spellStart"/>
            <w:r w:rsidRPr="00CC4D9C">
              <w:rPr>
                <w:rFonts w:ascii="Arial" w:hAnsi="Arial" w:cs="Arial"/>
                <w:sz w:val="16"/>
                <w:szCs w:val="16"/>
              </w:rPr>
              <w:t>led</w:t>
            </w:r>
            <w:proofErr w:type="spellEnd"/>
            <w:r w:rsidRPr="00CC4D9C">
              <w:rPr>
                <w:rFonts w:ascii="Arial" w:hAnsi="Arial" w:cs="Arial"/>
                <w:sz w:val="16"/>
                <w:szCs w:val="16"/>
              </w:rPr>
              <w:t xml:space="preserve"> blindado, voltagem 220v, </w:t>
            </w:r>
            <w:r w:rsidRPr="00CC4D9C">
              <w:rPr>
                <w:rFonts w:ascii="Arial" w:hAnsi="Arial" w:cs="Arial"/>
                <w:i/>
                <w:sz w:val="16"/>
                <w:szCs w:val="16"/>
              </w:rPr>
              <w:t>100 lâmpadas azuis</w:t>
            </w:r>
            <w:r w:rsidRPr="00CC4D9C">
              <w:rPr>
                <w:rFonts w:ascii="Arial" w:hAnsi="Arial" w:cs="Arial"/>
                <w:sz w:val="16"/>
                <w:szCs w:val="16"/>
              </w:rPr>
              <w:t xml:space="preserve">, fio verde (10m - cordão </w:t>
            </w:r>
            <w:proofErr w:type="spellStart"/>
            <w:r w:rsidRPr="00CC4D9C">
              <w:rPr>
                <w:rFonts w:ascii="Arial" w:hAnsi="Arial" w:cs="Arial"/>
                <w:sz w:val="16"/>
                <w:szCs w:val="16"/>
              </w:rPr>
              <w:t>led</w:t>
            </w:r>
            <w:proofErr w:type="spellEnd"/>
            <w:r w:rsidRPr="00CC4D9C">
              <w:rPr>
                <w:rFonts w:ascii="Arial" w:hAnsi="Arial" w:cs="Arial"/>
                <w:sz w:val="16"/>
                <w:szCs w:val="16"/>
              </w:rPr>
              <w:t xml:space="preserve"> blindado), com 3 fios de 2 mm, lâmpadas de 7mm, tomada macho e fêmea e retificador blindado de 9.00 x 2.5 cm, medindo 10 m de comprimento com espaçamento de 0,10 cm entre as lâmpadas, 12w. </w:t>
            </w:r>
            <w:proofErr w:type="gramStart"/>
            <w:r w:rsidRPr="00CC4D9C">
              <w:rPr>
                <w:rFonts w:ascii="Arial" w:hAnsi="Arial" w:cs="Arial"/>
                <w:sz w:val="16"/>
                <w:szCs w:val="16"/>
              </w:rPr>
              <w:t>bivolt</w:t>
            </w:r>
            <w:proofErr w:type="gramEnd"/>
            <w:r w:rsidRPr="00CC4D9C">
              <w:rPr>
                <w:rFonts w:ascii="Arial" w:hAnsi="Arial" w:cs="Arial"/>
                <w:sz w:val="16"/>
                <w:szCs w:val="16"/>
              </w:rPr>
              <w:t xml:space="preserve">; tela galinheiro, fio 22, rolo 50m x 1,80m altura, malha: 2" (5 cm), espessura do arame 22 </w:t>
            </w:r>
            <w:proofErr w:type="spellStart"/>
            <w:r w:rsidRPr="00CC4D9C">
              <w:rPr>
                <w:rFonts w:ascii="Arial" w:hAnsi="Arial" w:cs="Arial"/>
                <w:sz w:val="16"/>
                <w:szCs w:val="16"/>
              </w:rPr>
              <w:t>bwg</w:t>
            </w:r>
            <w:proofErr w:type="spellEnd"/>
            <w:r w:rsidRPr="00CC4D9C">
              <w:rPr>
                <w:rFonts w:ascii="Arial" w:hAnsi="Arial" w:cs="Arial"/>
                <w:sz w:val="16"/>
                <w:szCs w:val="16"/>
              </w:rPr>
              <w:t xml:space="preserve">, altura: 1,80 m. </w:t>
            </w:r>
            <w:r w:rsidRPr="00CC4D9C">
              <w:rPr>
                <w:rFonts w:ascii="Arial" w:hAnsi="Arial" w:cs="Arial"/>
                <w:i/>
                <w:sz w:val="16"/>
                <w:szCs w:val="16"/>
              </w:rPr>
              <w:t>(</w:t>
            </w:r>
            <w:r w:rsidRPr="00CC4D9C">
              <w:rPr>
                <w:rFonts w:ascii="Arial" w:hAnsi="Arial" w:cs="Arial"/>
                <w:b/>
                <w:i/>
                <w:sz w:val="16"/>
                <w:szCs w:val="16"/>
              </w:rPr>
              <w:t xml:space="preserve">A empresa deverá apresentar Laudo expedido por laboratório certificado pelo INMETRO, comprovando a impermeabilidades da mangueira e do cordão de </w:t>
            </w:r>
            <w:proofErr w:type="spellStart"/>
            <w:r w:rsidRPr="00CC4D9C">
              <w:rPr>
                <w:rFonts w:ascii="Arial" w:hAnsi="Arial" w:cs="Arial"/>
                <w:b/>
                <w:i/>
                <w:sz w:val="16"/>
                <w:szCs w:val="16"/>
              </w:rPr>
              <w:t>led</w:t>
            </w:r>
            <w:proofErr w:type="spellEnd"/>
            <w:r w:rsidRPr="00CC4D9C">
              <w:rPr>
                <w:rFonts w:ascii="Arial" w:hAnsi="Arial" w:cs="Arial"/>
                <w:b/>
                <w:i/>
                <w:sz w:val="16"/>
                <w:szCs w:val="16"/>
              </w:rPr>
              <w:t xml:space="preserve"> com grau de proteção IP68 juntamente com a amostra do produto).</w:t>
            </w:r>
            <w:r w:rsidRPr="00CC4D9C">
              <w:rPr>
                <w:rFonts w:ascii="Arial" w:hAnsi="Arial" w:cs="Arial"/>
                <w:b/>
                <w:sz w:val="16"/>
                <w:szCs w:val="16"/>
              </w:rPr>
              <w:t xml:space="preserve"> </w:t>
            </w:r>
            <w:r w:rsidRPr="00CC4D9C">
              <w:rPr>
                <w:rFonts w:ascii="Arial" w:hAnsi="Arial" w:cs="Arial"/>
                <w:b/>
                <w:i/>
                <w:sz w:val="16"/>
                <w:szCs w:val="16"/>
              </w:rPr>
              <w:t>Local para instalação Praça Erasmo Cordeiro).</w:t>
            </w:r>
          </w:p>
        </w:tc>
        <w:tc>
          <w:tcPr>
            <w:tcW w:w="567"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lastRenderedPageBreak/>
              <w:t>02</w:t>
            </w:r>
          </w:p>
        </w:tc>
        <w:tc>
          <w:tcPr>
            <w:tcW w:w="978" w:type="dxa"/>
          </w:tcPr>
          <w:p w:rsidR="00284CA2" w:rsidRPr="00CC4D9C" w:rsidRDefault="00284CA2" w:rsidP="00936AF6">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4" w:type="dxa"/>
          </w:tcPr>
          <w:p w:rsidR="00284CA2" w:rsidRPr="00CC4D9C" w:rsidRDefault="00284CA2" w:rsidP="00936AF6">
            <w:pPr>
              <w:jc w:val="right"/>
              <w:rPr>
                <w:rFonts w:ascii="Arial" w:hAnsi="Arial" w:cs="Arial"/>
                <w:color w:val="000000"/>
                <w:sz w:val="16"/>
                <w:szCs w:val="16"/>
              </w:rPr>
            </w:pPr>
            <w:r w:rsidRPr="00CC4D9C">
              <w:rPr>
                <w:rFonts w:ascii="Arial" w:hAnsi="Arial" w:cs="Arial"/>
                <w:color w:val="000000"/>
                <w:sz w:val="16"/>
                <w:szCs w:val="16"/>
              </w:rPr>
              <w:t>22.500,00</w:t>
            </w:r>
          </w:p>
        </w:tc>
        <w:tc>
          <w:tcPr>
            <w:tcW w:w="1134" w:type="dxa"/>
          </w:tcPr>
          <w:p w:rsidR="00284CA2" w:rsidRPr="00CC4D9C" w:rsidRDefault="00284CA2" w:rsidP="00936AF6">
            <w:pPr>
              <w:jc w:val="right"/>
              <w:rPr>
                <w:rFonts w:ascii="Arial" w:hAnsi="Arial" w:cs="Arial"/>
                <w:color w:val="000000"/>
                <w:sz w:val="15"/>
                <w:szCs w:val="15"/>
              </w:rPr>
            </w:pPr>
            <w:r w:rsidRPr="00CC4D9C">
              <w:rPr>
                <w:rFonts w:ascii="Arial" w:hAnsi="Arial" w:cs="Arial"/>
                <w:color w:val="000000"/>
                <w:sz w:val="15"/>
                <w:szCs w:val="15"/>
              </w:rPr>
              <w:t>R$ 45.000,00</w:t>
            </w:r>
          </w:p>
        </w:tc>
      </w:tr>
      <w:tr w:rsidR="00284CA2" w:rsidRPr="00CC4D9C" w:rsidTr="00936AF6">
        <w:tblPrEx>
          <w:tblLook w:val="04A0" w:firstRow="1" w:lastRow="0" w:firstColumn="1" w:lastColumn="0" w:noHBand="0" w:noVBand="1"/>
        </w:tblPrEx>
        <w:tc>
          <w:tcPr>
            <w:tcW w:w="455" w:type="dxa"/>
          </w:tcPr>
          <w:p w:rsidR="00284CA2" w:rsidRPr="00CC4D9C" w:rsidRDefault="00284CA2" w:rsidP="00936AF6">
            <w:pPr>
              <w:pStyle w:val="SemEspaamento"/>
              <w:rPr>
                <w:rFonts w:ascii="Arial" w:hAnsi="Arial" w:cs="Arial"/>
                <w:sz w:val="16"/>
                <w:szCs w:val="16"/>
              </w:rPr>
            </w:pPr>
          </w:p>
        </w:tc>
        <w:tc>
          <w:tcPr>
            <w:tcW w:w="680" w:type="dxa"/>
          </w:tcPr>
          <w:p w:rsidR="00284CA2" w:rsidRPr="00CC4D9C" w:rsidRDefault="00284CA2" w:rsidP="00936AF6">
            <w:pPr>
              <w:jc w:val="center"/>
              <w:rPr>
                <w:rFonts w:ascii="Arial" w:hAnsi="Arial" w:cs="Arial"/>
                <w:sz w:val="16"/>
                <w:szCs w:val="16"/>
              </w:rPr>
            </w:pPr>
          </w:p>
        </w:tc>
        <w:tc>
          <w:tcPr>
            <w:tcW w:w="5812" w:type="dxa"/>
          </w:tcPr>
          <w:p w:rsidR="00284CA2" w:rsidRPr="00CC4D9C" w:rsidRDefault="00284CA2" w:rsidP="00936AF6">
            <w:pPr>
              <w:pStyle w:val="SemEspaamento"/>
              <w:spacing w:line="276" w:lineRule="auto"/>
              <w:jc w:val="both"/>
              <w:rPr>
                <w:rFonts w:ascii="Arial" w:hAnsi="Arial" w:cs="Arial"/>
                <w:sz w:val="16"/>
                <w:szCs w:val="16"/>
                <w:shd w:val="clear" w:color="auto" w:fill="FFFFFF"/>
              </w:rPr>
            </w:pPr>
            <w:r w:rsidRPr="00CC4D9C">
              <w:rPr>
                <w:rFonts w:ascii="Arial" w:hAnsi="Arial" w:cs="Arial"/>
                <w:sz w:val="16"/>
                <w:szCs w:val="16"/>
                <w:shd w:val="clear" w:color="auto" w:fill="FFFFFF"/>
              </w:rPr>
              <w:t xml:space="preserve">Total </w:t>
            </w:r>
          </w:p>
        </w:tc>
        <w:tc>
          <w:tcPr>
            <w:tcW w:w="567" w:type="dxa"/>
          </w:tcPr>
          <w:p w:rsidR="00284CA2" w:rsidRPr="00CC4D9C" w:rsidRDefault="00284CA2" w:rsidP="00936AF6">
            <w:pPr>
              <w:jc w:val="center"/>
              <w:rPr>
                <w:rFonts w:ascii="Arial" w:eastAsia="Times New Roman" w:hAnsi="Arial" w:cs="Arial"/>
                <w:sz w:val="16"/>
                <w:szCs w:val="16"/>
              </w:rPr>
            </w:pPr>
          </w:p>
        </w:tc>
        <w:tc>
          <w:tcPr>
            <w:tcW w:w="978" w:type="dxa"/>
          </w:tcPr>
          <w:p w:rsidR="00284CA2" w:rsidRPr="00CC4D9C" w:rsidRDefault="00284CA2" w:rsidP="00936AF6">
            <w:pPr>
              <w:jc w:val="center"/>
              <w:rPr>
                <w:rFonts w:ascii="Arial" w:eastAsia="Times New Roman" w:hAnsi="Arial" w:cs="Arial"/>
                <w:sz w:val="16"/>
                <w:szCs w:val="16"/>
              </w:rPr>
            </w:pPr>
          </w:p>
        </w:tc>
        <w:tc>
          <w:tcPr>
            <w:tcW w:w="864" w:type="dxa"/>
          </w:tcPr>
          <w:p w:rsidR="00284CA2" w:rsidRPr="00CC4D9C" w:rsidRDefault="00284CA2" w:rsidP="00936AF6">
            <w:pPr>
              <w:rPr>
                <w:rFonts w:ascii="Arial" w:hAnsi="Arial" w:cs="Arial"/>
                <w:color w:val="000000"/>
                <w:sz w:val="16"/>
                <w:szCs w:val="16"/>
              </w:rPr>
            </w:pPr>
          </w:p>
        </w:tc>
        <w:tc>
          <w:tcPr>
            <w:tcW w:w="1134" w:type="dxa"/>
          </w:tcPr>
          <w:p w:rsidR="00284CA2" w:rsidRPr="00CC4D9C" w:rsidRDefault="00284CA2" w:rsidP="00936AF6">
            <w:pPr>
              <w:rPr>
                <w:rFonts w:ascii="Arial" w:hAnsi="Arial" w:cs="Arial"/>
                <w:color w:val="000000"/>
                <w:sz w:val="13"/>
                <w:szCs w:val="13"/>
              </w:rPr>
            </w:pPr>
            <w:r w:rsidRPr="00CC4D9C">
              <w:rPr>
                <w:rFonts w:ascii="Arial" w:hAnsi="Arial" w:cs="Arial"/>
                <w:color w:val="000000"/>
                <w:sz w:val="13"/>
                <w:szCs w:val="13"/>
              </w:rPr>
              <w:t>R$ 244.220,00</w:t>
            </w:r>
          </w:p>
        </w:tc>
      </w:tr>
    </w:tbl>
    <w:p w:rsidR="00284CA2" w:rsidRPr="00CC4D9C" w:rsidRDefault="00284CA2" w:rsidP="00284CA2">
      <w:pPr>
        <w:pStyle w:val="PargrafodaLista"/>
        <w:widowControl w:val="0"/>
        <w:numPr>
          <w:ilvl w:val="1"/>
          <w:numId w:val="9"/>
        </w:numPr>
        <w:suppressAutoHyphens/>
        <w:ind w:right="-141"/>
        <w:jc w:val="both"/>
        <w:rPr>
          <w:rFonts w:ascii="Arial" w:hAnsi="Arial" w:cs="Arial"/>
          <w:sz w:val="20"/>
          <w:szCs w:val="20"/>
        </w:rPr>
      </w:pPr>
      <w:r w:rsidRPr="004702A2">
        <w:rPr>
          <w:rFonts w:ascii="Arial" w:hAnsi="Arial" w:cs="Arial"/>
          <w:sz w:val="20"/>
          <w:szCs w:val="20"/>
        </w:rPr>
        <w:t xml:space="preserve"> </w:t>
      </w:r>
      <w:r w:rsidRPr="00CC4D9C">
        <w:rPr>
          <w:rFonts w:ascii="Arial" w:hAnsi="Arial" w:cs="Arial"/>
          <w:sz w:val="20"/>
          <w:szCs w:val="20"/>
        </w:rPr>
        <w:t xml:space="preserve">O objeto desta contratação </w:t>
      </w:r>
      <w:proofErr w:type="gramStart"/>
      <w:r w:rsidRPr="00CC4D9C">
        <w:rPr>
          <w:rFonts w:ascii="Arial" w:hAnsi="Arial" w:cs="Arial"/>
          <w:sz w:val="20"/>
          <w:szCs w:val="20"/>
        </w:rPr>
        <w:t>são caracterizados</w:t>
      </w:r>
      <w:proofErr w:type="gramEnd"/>
      <w:r w:rsidRPr="00CC4D9C">
        <w:rPr>
          <w:rFonts w:ascii="Arial" w:hAnsi="Arial" w:cs="Arial"/>
          <w:sz w:val="20"/>
          <w:szCs w:val="20"/>
        </w:rPr>
        <w:t xml:space="preserve"> como comuns, conforme justificativa constante do Estudo Técnico Preliminar.</w:t>
      </w:r>
      <w:r w:rsidRPr="00CC4D9C">
        <w:rPr>
          <w:rFonts w:ascii="Arial" w:hAnsi="Arial" w:cs="Arial"/>
          <w:color w:val="000000"/>
          <w:sz w:val="20"/>
          <w:szCs w:val="20"/>
        </w:rPr>
        <w:t xml:space="preserve"> </w:t>
      </w:r>
    </w:p>
    <w:p w:rsidR="00284CA2" w:rsidRPr="00CC4D9C" w:rsidRDefault="00284CA2" w:rsidP="00284CA2">
      <w:pPr>
        <w:pStyle w:val="PargrafodaLista"/>
        <w:widowControl w:val="0"/>
        <w:numPr>
          <w:ilvl w:val="1"/>
          <w:numId w:val="9"/>
        </w:numPr>
        <w:suppressAutoHyphens/>
        <w:ind w:right="-141"/>
        <w:jc w:val="both"/>
        <w:rPr>
          <w:rFonts w:ascii="Arial" w:hAnsi="Arial" w:cs="Arial"/>
          <w:sz w:val="20"/>
          <w:szCs w:val="20"/>
        </w:rPr>
      </w:pPr>
      <w:r w:rsidRPr="00CC4D9C">
        <w:rPr>
          <w:rFonts w:ascii="Arial" w:hAnsi="Arial" w:cs="Arial"/>
          <w:sz w:val="20"/>
          <w:szCs w:val="20"/>
        </w:rPr>
        <w:t>O prazo de vigência será de 60 DIAS, na forma do artigo 105 da Lei n° 14.133/2021.</w:t>
      </w:r>
    </w:p>
    <w:p w:rsidR="00284CA2" w:rsidRPr="00CC4D9C" w:rsidRDefault="00284CA2" w:rsidP="00284CA2">
      <w:pPr>
        <w:pStyle w:val="PargrafodaLista"/>
        <w:widowControl w:val="0"/>
        <w:numPr>
          <w:ilvl w:val="1"/>
          <w:numId w:val="9"/>
        </w:numPr>
        <w:suppressAutoHyphens/>
        <w:ind w:right="-141"/>
        <w:jc w:val="both"/>
        <w:rPr>
          <w:rFonts w:ascii="Arial" w:hAnsi="Arial" w:cs="Arial"/>
          <w:sz w:val="20"/>
          <w:szCs w:val="20"/>
        </w:rPr>
      </w:pPr>
      <w:r w:rsidRPr="00CC4D9C">
        <w:rPr>
          <w:rFonts w:ascii="Arial" w:hAnsi="Arial" w:cs="Arial"/>
          <w:sz w:val="20"/>
          <w:szCs w:val="20"/>
        </w:rPr>
        <w:t>O custo estimado total da contratação é de R</w:t>
      </w:r>
      <w:r w:rsidRPr="00CC4D9C">
        <w:rPr>
          <w:rFonts w:ascii="Arial" w:hAnsi="Arial" w:cs="Arial"/>
          <w:b/>
          <w:sz w:val="20"/>
          <w:szCs w:val="20"/>
        </w:rPr>
        <w:t>$ 244.220,00</w:t>
      </w:r>
      <w:r w:rsidRPr="00CC4D9C">
        <w:rPr>
          <w:rFonts w:ascii="Arial" w:hAnsi="Arial" w:cs="Arial"/>
          <w:sz w:val="20"/>
          <w:szCs w:val="20"/>
        </w:rPr>
        <w:t xml:space="preserve"> (duzentos e quarenta e quatro mil duzentos e vinte reais)</w:t>
      </w:r>
      <w:r>
        <w:rPr>
          <w:rFonts w:ascii="Arial" w:hAnsi="Arial" w:cs="Arial"/>
          <w:sz w:val="20"/>
          <w:szCs w:val="20"/>
        </w:rPr>
        <w:t xml:space="preserve"> </w:t>
      </w:r>
      <w:r w:rsidRPr="00CC4D9C">
        <w:rPr>
          <w:rFonts w:ascii="Arial" w:hAnsi="Arial" w:cs="Arial"/>
          <w:sz w:val="20"/>
          <w:szCs w:val="20"/>
        </w:rPr>
        <w:t>conforme tabela acima.</w:t>
      </w:r>
    </w:p>
    <w:p w:rsidR="00284CA2" w:rsidRPr="004702A2" w:rsidRDefault="00284CA2" w:rsidP="00284CA2">
      <w:pPr>
        <w:pStyle w:val="PargrafodaLista"/>
        <w:widowControl w:val="0"/>
        <w:suppressAutoHyphens/>
        <w:ind w:left="-461" w:right="-141"/>
        <w:jc w:val="both"/>
        <w:rPr>
          <w:rFonts w:ascii="Arial" w:hAnsi="Arial" w:cs="Arial"/>
          <w:sz w:val="20"/>
          <w:szCs w:val="20"/>
        </w:rPr>
      </w:pPr>
    </w:p>
    <w:p w:rsidR="00284CA2" w:rsidRPr="004702A2"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4702A2">
        <w:rPr>
          <w:rFonts w:ascii="Arial" w:hAnsi="Arial" w:cs="Arial"/>
          <w:b/>
          <w:sz w:val="20"/>
          <w:szCs w:val="20"/>
        </w:rPr>
        <w:t xml:space="preserve">2. </w:t>
      </w:r>
      <w:r w:rsidRPr="004702A2">
        <w:rPr>
          <w:rFonts w:ascii="Arial" w:hAnsi="Arial" w:cs="Arial"/>
          <w:b/>
          <w:bCs/>
          <w:sz w:val="20"/>
          <w:szCs w:val="20"/>
        </w:rPr>
        <w:t>FUNDAMENTAÇÃO E DESCRIÇÃO DA NECESSIDADE DA CONTRATAÇÃO (art. 6º, inciso XXIII, alínea ‘b’ da Lei n. 14.133/2021).</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2.1. O Natal tornou-se um fator econômico preponderante para a comercialização dos mais diversos tipos de produtos, alcançando toda a cadeia produtiva. Em nosso município as tradicionais festividades natalinas ocorrem </w:t>
      </w:r>
      <w:proofErr w:type="gramStart"/>
      <w:r w:rsidRPr="00CC4D9C">
        <w:rPr>
          <w:rFonts w:ascii="Arial" w:hAnsi="Arial" w:cs="Arial"/>
          <w:sz w:val="20"/>
          <w:szCs w:val="20"/>
        </w:rPr>
        <w:t>a</w:t>
      </w:r>
      <w:proofErr w:type="gramEnd"/>
      <w:r w:rsidRPr="00CC4D9C">
        <w:rPr>
          <w:rFonts w:ascii="Arial" w:hAnsi="Arial" w:cs="Arial"/>
          <w:sz w:val="20"/>
          <w:szCs w:val="20"/>
        </w:rPr>
        <w:t xml:space="preserve"> anos. A decoração de Natal é um dos maiores atrativos sendo muito aguardado pela população, e como consequência neste período há um aumento significativo no fluxo de pessoas com inúmeros visitantes, gerando com isso diversos negócios e diversos empregos temporários em vários segmentos, e como efeito há um aumento na arrecadação.</w:t>
      </w:r>
    </w:p>
    <w:p w:rsidR="00284CA2" w:rsidRDefault="00284CA2" w:rsidP="00284CA2">
      <w:pPr>
        <w:pStyle w:val="SemEspaamento"/>
        <w:ind w:left="-851" w:right="-141"/>
        <w:jc w:val="both"/>
      </w:pPr>
      <w:r w:rsidRPr="00CC4D9C">
        <w:rPr>
          <w:rFonts w:ascii="Arial" w:hAnsi="Arial" w:cs="Arial"/>
          <w:sz w:val="20"/>
          <w:szCs w:val="20"/>
        </w:rPr>
        <w:t>2.2 Portanto visando garantir a qualidade e segurança na montagem dos objetos decorativos a contratação torna-se indispensável, pois o município não possui pessoal técnico qualificado e materiais suficientes para realizar tais serviços</w:t>
      </w:r>
      <w:r w:rsidRPr="00620A6E">
        <w:t>.</w:t>
      </w:r>
    </w:p>
    <w:p w:rsidR="00284CA2" w:rsidRPr="00620A6E" w:rsidRDefault="00284CA2" w:rsidP="00284CA2">
      <w:pPr>
        <w:pStyle w:val="SemEspaamento"/>
        <w:ind w:left="-851" w:right="-567"/>
        <w:jc w:val="both"/>
      </w:pPr>
    </w:p>
    <w:p w:rsidR="00284CA2" w:rsidRPr="004702A2"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4702A2">
        <w:rPr>
          <w:rFonts w:ascii="Arial" w:hAnsi="Arial" w:cs="Arial"/>
          <w:b/>
          <w:sz w:val="20"/>
          <w:szCs w:val="20"/>
        </w:rPr>
        <w:t xml:space="preserve">3. </w:t>
      </w:r>
      <w:proofErr w:type="gramStart"/>
      <w:r w:rsidRPr="004702A2">
        <w:rPr>
          <w:rFonts w:ascii="Arial" w:hAnsi="Arial" w:cs="Arial"/>
          <w:b/>
          <w:bCs/>
          <w:sz w:val="20"/>
          <w:szCs w:val="20"/>
        </w:rPr>
        <w:t>DESCRIÇÃO DA SOLUÇÃO COMO UM TODO CONSIDERADO</w:t>
      </w:r>
      <w:proofErr w:type="gramEnd"/>
      <w:r w:rsidRPr="004702A2">
        <w:rPr>
          <w:rFonts w:ascii="Arial" w:hAnsi="Arial" w:cs="Arial"/>
          <w:b/>
          <w:bCs/>
          <w:sz w:val="20"/>
          <w:szCs w:val="20"/>
        </w:rPr>
        <w:t xml:space="preserve"> O CICLO DE VIDA DO OBJETO (art. 6º, inciso XXIII, alínea ‘c’)</w:t>
      </w:r>
    </w:p>
    <w:p w:rsidR="00284CA2" w:rsidRPr="004702A2" w:rsidRDefault="00284CA2" w:rsidP="00284CA2">
      <w:pPr>
        <w:ind w:left="-851" w:right="-568"/>
        <w:jc w:val="both"/>
        <w:rPr>
          <w:rFonts w:ascii="Arial" w:hAnsi="Arial" w:cs="Arial"/>
          <w:color w:val="000000"/>
          <w:sz w:val="20"/>
          <w:szCs w:val="20"/>
        </w:rPr>
      </w:pPr>
      <w:r>
        <w:rPr>
          <w:rFonts w:ascii="Arial" w:hAnsi="Arial" w:cs="Arial"/>
          <w:sz w:val="20"/>
          <w:szCs w:val="20"/>
        </w:rPr>
        <w:t xml:space="preserve">3.1 </w:t>
      </w:r>
      <w:proofErr w:type="gramStart"/>
      <w:r w:rsidRPr="004702A2">
        <w:rPr>
          <w:rFonts w:ascii="Arial" w:hAnsi="Arial" w:cs="Arial"/>
          <w:sz w:val="20"/>
          <w:szCs w:val="20"/>
        </w:rPr>
        <w:t>Pretende-se</w:t>
      </w:r>
      <w:proofErr w:type="gramEnd"/>
      <w:r w:rsidRPr="004702A2">
        <w:rPr>
          <w:rFonts w:ascii="Arial" w:hAnsi="Arial" w:cs="Arial"/>
          <w:sz w:val="20"/>
          <w:szCs w:val="20"/>
        </w:rPr>
        <w:t xml:space="preserve"> com a contratação inovar a decoração de Natal conforme ETP.</w:t>
      </w:r>
    </w:p>
    <w:p w:rsidR="00284CA2" w:rsidRPr="004702A2" w:rsidRDefault="00284CA2" w:rsidP="00284CA2">
      <w:pPr>
        <w:pBdr>
          <w:top w:val="single" w:sz="4" w:space="1" w:color="auto"/>
          <w:left w:val="single" w:sz="4" w:space="4" w:color="auto"/>
          <w:bottom w:val="single" w:sz="4" w:space="1" w:color="auto"/>
          <w:right w:val="single" w:sz="4" w:space="27" w:color="auto"/>
        </w:pBdr>
        <w:shd w:val="clear" w:color="auto" w:fill="E6E6E6"/>
        <w:ind w:left="-851" w:right="426"/>
        <w:jc w:val="both"/>
        <w:rPr>
          <w:rFonts w:ascii="Arial" w:hAnsi="Arial" w:cs="Arial"/>
          <w:b/>
          <w:sz w:val="20"/>
          <w:szCs w:val="20"/>
        </w:rPr>
      </w:pPr>
      <w:r w:rsidRPr="004702A2">
        <w:rPr>
          <w:rFonts w:ascii="Arial" w:hAnsi="Arial" w:cs="Arial"/>
          <w:b/>
          <w:sz w:val="20"/>
          <w:szCs w:val="20"/>
        </w:rPr>
        <w:t xml:space="preserve">4. </w:t>
      </w:r>
      <w:r w:rsidRPr="004702A2">
        <w:rPr>
          <w:rFonts w:ascii="Arial" w:hAnsi="Arial" w:cs="Arial"/>
          <w:b/>
          <w:bCs/>
          <w:sz w:val="20"/>
          <w:szCs w:val="20"/>
        </w:rPr>
        <w:t>REQUISITOS DA CONTRATAÇÃO</w:t>
      </w:r>
      <w:r w:rsidRPr="004702A2">
        <w:rPr>
          <w:rFonts w:ascii="Arial" w:hAnsi="Arial" w:cs="Arial"/>
          <w:sz w:val="20"/>
          <w:szCs w:val="20"/>
        </w:rPr>
        <w:t xml:space="preserve"> (art. 6º, XXIII, alínea ‘d’ da Lei nº 14.133/21</w:t>
      </w:r>
      <w:proofErr w:type="gramStart"/>
      <w:r w:rsidRPr="004702A2">
        <w:rPr>
          <w:rFonts w:ascii="Arial" w:hAnsi="Arial" w:cs="Arial"/>
          <w:sz w:val="20"/>
          <w:szCs w:val="20"/>
        </w:rPr>
        <w:t>)</w:t>
      </w:r>
      <w:proofErr w:type="gramEnd"/>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4.1 Não </w:t>
      </w:r>
      <w:proofErr w:type="gramStart"/>
      <w:r w:rsidRPr="00CC4D9C">
        <w:rPr>
          <w:rFonts w:ascii="Arial" w:hAnsi="Arial" w:cs="Arial"/>
          <w:sz w:val="20"/>
          <w:szCs w:val="20"/>
        </w:rPr>
        <w:t>será</w:t>
      </w:r>
      <w:proofErr w:type="gramEnd"/>
      <w:r w:rsidRPr="00CC4D9C">
        <w:rPr>
          <w:rFonts w:ascii="Arial" w:hAnsi="Arial" w:cs="Arial"/>
          <w:sz w:val="20"/>
          <w:szCs w:val="20"/>
        </w:rPr>
        <w:t xml:space="preserve"> admitida a subcontratação do objeto contratual.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4.2. Não haverá exigência da garantia da contratação dos </w:t>
      </w:r>
      <w:proofErr w:type="spellStart"/>
      <w:r w:rsidRPr="00CC4D9C">
        <w:rPr>
          <w:rFonts w:ascii="Arial" w:hAnsi="Arial" w:cs="Arial"/>
          <w:sz w:val="20"/>
          <w:szCs w:val="20"/>
        </w:rPr>
        <w:t>arts</w:t>
      </w:r>
      <w:proofErr w:type="spellEnd"/>
      <w:r w:rsidRPr="00CC4D9C">
        <w:rPr>
          <w:rFonts w:ascii="Arial" w:hAnsi="Arial" w:cs="Arial"/>
          <w:sz w:val="20"/>
          <w:szCs w:val="20"/>
        </w:rPr>
        <w:t xml:space="preserve">. 96 e seguintes da Lei nº 14.133/21, por tratar-se de serviço comum, não havendo risco ou complexidade que justifique a exigência de garantia de execução.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4.3 4.4 A CONTRATADA compromete-se e obriga-se a cumprir o estabelecido neste Termo de Referência;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4.5 A CONTRATADA deverá arcar com todas as despesas, diretas e indiretas, decorrentes do cumprimento das obrigações assumidas, sem qualquer ônus à CONTRATANTE;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4.6 A CONTRATADA será responsável pela observância de toda legislação pertinente direta ou indiretamente aplicável ao objeto deste Termo de Referência;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4.7 </w:t>
      </w:r>
      <w:proofErr w:type="gramStart"/>
      <w:r w:rsidRPr="00CC4D9C">
        <w:rPr>
          <w:rFonts w:ascii="Arial" w:hAnsi="Arial" w:cs="Arial"/>
          <w:sz w:val="20"/>
          <w:szCs w:val="20"/>
        </w:rPr>
        <w:t>Fica</w:t>
      </w:r>
      <w:proofErr w:type="gramEnd"/>
      <w:r w:rsidRPr="00CC4D9C">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4.8 A CONTRATADA se responsabiliza por todas as despesas decorrentes do objeto deste Termo de Referência, tais como funcionários, técnicos, materiais,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284CA2" w:rsidRPr="00CC4D9C"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lastRenderedPageBreak/>
        <w:t xml:space="preserve">4.10 Manter, durante o fornecimento do objeto deste Termo de Referência, em compatibilidade com as obrigações a serem assumidas, todas as condições de habilitação e qualificação exigidas na licitação; </w:t>
      </w:r>
    </w:p>
    <w:p w:rsidR="00284CA2" w:rsidRDefault="00284CA2" w:rsidP="00284CA2">
      <w:pPr>
        <w:pStyle w:val="SemEspaamento"/>
        <w:ind w:left="-851" w:right="-141"/>
        <w:jc w:val="both"/>
        <w:rPr>
          <w:rFonts w:ascii="Arial" w:hAnsi="Arial" w:cs="Arial"/>
          <w:sz w:val="20"/>
          <w:szCs w:val="20"/>
        </w:rPr>
      </w:pPr>
      <w:r w:rsidRPr="00CC4D9C">
        <w:rPr>
          <w:rFonts w:ascii="Arial" w:hAnsi="Arial" w:cs="Arial"/>
          <w:sz w:val="20"/>
          <w:szCs w:val="20"/>
        </w:rPr>
        <w:t>4.11 Utilizar materiais solicitados neste termo de primeira qualidade, observando o registro nos órgãos competentes e o prazo de validade quando for o caso, sendo vedada a utilização de produtos com alterações de características, ainda que dentro do prazo de validade.</w:t>
      </w:r>
    </w:p>
    <w:p w:rsidR="00284CA2" w:rsidRPr="00CC4D9C" w:rsidRDefault="00284CA2" w:rsidP="00284CA2">
      <w:pPr>
        <w:pStyle w:val="SemEspaamento"/>
        <w:jc w:val="both"/>
        <w:rPr>
          <w:rFonts w:ascii="Arial" w:hAnsi="Arial" w:cs="Arial"/>
          <w:sz w:val="20"/>
          <w:szCs w:val="20"/>
        </w:rPr>
      </w:pPr>
    </w:p>
    <w:p w:rsidR="00284CA2" w:rsidRPr="004702A2"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5. </w:t>
      </w:r>
      <w:r w:rsidRPr="004702A2">
        <w:rPr>
          <w:rFonts w:ascii="Arial" w:hAnsi="Arial" w:cs="Arial"/>
          <w:b/>
          <w:bCs/>
          <w:sz w:val="20"/>
          <w:szCs w:val="20"/>
        </w:rPr>
        <w:t>MODELO DE EXECUÇÃO CONTRATUAL</w:t>
      </w:r>
      <w:r w:rsidRPr="004702A2">
        <w:rPr>
          <w:rFonts w:ascii="Arial" w:hAnsi="Arial" w:cs="Arial"/>
          <w:sz w:val="20"/>
          <w:szCs w:val="20"/>
        </w:rPr>
        <w:t xml:space="preserve"> (</w:t>
      </w:r>
      <w:proofErr w:type="spellStart"/>
      <w:r w:rsidRPr="004702A2">
        <w:rPr>
          <w:rFonts w:ascii="Arial" w:hAnsi="Arial" w:cs="Arial"/>
          <w:sz w:val="20"/>
          <w:szCs w:val="20"/>
        </w:rPr>
        <w:t>arts</w:t>
      </w:r>
      <w:proofErr w:type="spellEnd"/>
      <w:r w:rsidRPr="004702A2">
        <w:rPr>
          <w:rFonts w:ascii="Arial" w:hAnsi="Arial" w:cs="Arial"/>
          <w:sz w:val="20"/>
          <w:szCs w:val="20"/>
        </w:rPr>
        <w:t>. 6º, XXIII, alínea “e” da Lei n. 14.133/2021).</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 xml:space="preserve">5.1 Os objetos deverão estar montados e instalados nos locais indicados na Ordem de Serviços, até o dia 23/11/2023. </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 xml:space="preserve">5.1.1. Os Serviços deverão ser agendados com a unidade requisitante pelo e-mail indicado na ordem de serviços, e em caso que o início não seja possível na data estabelecida, </w:t>
      </w:r>
      <w:proofErr w:type="gramStart"/>
      <w:r w:rsidRPr="00CC4D9C">
        <w:rPr>
          <w:rFonts w:ascii="Arial" w:hAnsi="Arial" w:cs="Arial"/>
          <w:sz w:val="20"/>
          <w:szCs w:val="20"/>
        </w:rPr>
        <w:t>a</w:t>
      </w:r>
      <w:proofErr w:type="gramEnd"/>
      <w:r w:rsidRPr="00CC4D9C">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 xml:space="preserve"> 5.1.2. Os serviços deverão ser acompanhados pelo servidor indicado na ordem de serviços, e estarem de acordo com as especificações.</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 xml:space="preserve">5.1.3. Os produtos deverão ser entregues em conformidade com todas as normas e obrigações ambientais vigentes, se resguardando assim de possíveis impactos ambientais. </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5.1.4. A Contratada deverá, ainda, respeitar as Normas Brasileiras (NBR) publicadas pela ABNT se assim a legislação exigir.</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284CA2" w:rsidRDefault="00284CA2" w:rsidP="00284CA2">
      <w:pPr>
        <w:pStyle w:val="SemEspaamento"/>
        <w:ind w:left="-851"/>
        <w:jc w:val="both"/>
        <w:rPr>
          <w:rFonts w:ascii="Arial" w:hAnsi="Arial" w:cs="Arial"/>
          <w:sz w:val="20"/>
          <w:szCs w:val="20"/>
        </w:rPr>
      </w:pPr>
      <w:r w:rsidRPr="00CC4D9C">
        <w:rPr>
          <w:rFonts w:ascii="Arial" w:hAnsi="Arial" w:cs="Arial"/>
          <w:sz w:val="20"/>
          <w:szCs w:val="20"/>
        </w:rPr>
        <w:t>5.1.6. A administração rejeitará, no todo ou em parte, o fornecimento executado em desacordo com os termos do Edital e seus anexos.</w:t>
      </w:r>
    </w:p>
    <w:p w:rsidR="00284CA2" w:rsidRPr="00CC4D9C" w:rsidRDefault="00284CA2" w:rsidP="00284CA2">
      <w:pPr>
        <w:pStyle w:val="SemEspaamento"/>
        <w:rPr>
          <w:rFonts w:ascii="Arial" w:hAnsi="Arial" w:cs="Arial"/>
          <w:sz w:val="20"/>
          <w:szCs w:val="20"/>
        </w:rPr>
      </w:pPr>
    </w:p>
    <w:p w:rsidR="00284CA2" w:rsidRPr="004702A2"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6. </w:t>
      </w:r>
      <w:r w:rsidRPr="004702A2">
        <w:rPr>
          <w:rFonts w:ascii="Arial" w:hAnsi="Arial" w:cs="Arial"/>
          <w:b/>
          <w:bCs/>
          <w:sz w:val="20"/>
          <w:szCs w:val="20"/>
        </w:rPr>
        <w:t>MODELO DE GESTÃO DO CONTRATO</w:t>
      </w:r>
      <w:r w:rsidRPr="004702A2">
        <w:rPr>
          <w:rFonts w:ascii="Arial" w:hAnsi="Arial" w:cs="Arial"/>
          <w:sz w:val="20"/>
          <w:szCs w:val="20"/>
        </w:rPr>
        <w:t xml:space="preserve"> (art. 6º, XXIII, alínea “f” da Lei nº 14.133/21</w:t>
      </w:r>
      <w:proofErr w:type="gramStart"/>
      <w:r w:rsidRPr="004702A2">
        <w:rPr>
          <w:rFonts w:ascii="Arial" w:hAnsi="Arial" w:cs="Arial"/>
          <w:sz w:val="20"/>
          <w:szCs w:val="20"/>
        </w:rPr>
        <w:t>)</w:t>
      </w:r>
      <w:proofErr w:type="gramEnd"/>
    </w:p>
    <w:p w:rsidR="00284CA2" w:rsidRPr="00CC4D9C" w:rsidRDefault="00284CA2" w:rsidP="00284CA2">
      <w:pPr>
        <w:pStyle w:val="SemEspaamento"/>
        <w:ind w:left="-851"/>
        <w:jc w:val="both"/>
        <w:rPr>
          <w:rFonts w:ascii="Arial" w:eastAsia="Arial" w:hAnsi="Arial" w:cs="Arial"/>
          <w:sz w:val="20"/>
          <w:szCs w:val="20"/>
        </w:rPr>
      </w:pPr>
      <w:r w:rsidRPr="00CC4D9C">
        <w:rPr>
          <w:rFonts w:ascii="Arial" w:eastAsia="Arial" w:hAnsi="Arial" w:cs="Arial"/>
          <w:sz w:val="20"/>
          <w:szCs w:val="20"/>
        </w:rPr>
        <w:t xml:space="preserve">6.1. </w:t>
      </w:r>
      <w:proofErr w:type="gramStart"/>
      <w:r w:rsidRPr="00CC4D9C">
        <w:rPr>
          <w:rFonts w:ascii="Arial" w:eastAsia="Arial" w:hAnsi="Arial" w:cs="Arial"/>
          <w:sz w:val="20"/>
          <w:szCs w:val="20"/>
        </w:rPr>
        <w:t>o</w:t>
      </w:r>
      <w:proofErr w:type="gramEnd"/>
      <w:r w:rsidRPr="00CC4D9C">
        <w:rPr>
          <w:rFonts w:ascii="Arial" w:eastAsia="Arial" w:hAnsi="Arial" w:cs="Arial"/>
          <w:sz w:val="20"/>
          <w:szCs w:val="20"/>
        </w:rPr>
        <w:t xml:space="preserve"> Contrato deverá ser executado fielmente pelas partes, de acordo com as cláusulas avençadas e as normas da Lei nº 14.133, de 2021, e cada parte responderá pelas consequências de sua inexecução total ou parcial.</w:t>
      </w:r>
    </w:p>
    <w:p w:rsidR="00284CA2" w:rsidRPr="00CC4D9C" w:rsidRDefault="00284CA2" w:rsidP="00284CA2">
      <w:pPr>
        <w:pStyle w:val="SemEspaamento"/>
        <w:ind w:left="-851"/>
        <w:jc w:val="both"/>
        <w:rPr>
          <w:rFonts w:ascii="Arial" w:hAnsi="Arial" w:cs="Arial"/>
          <w:sz w:val="20"/>
          <w:szCs w:val="20"/>
        </w:rPr>
      </w:pPr>
      <w:r w:rsidRPr="00CC4D9C">
        <w:rPr>
          <w:rFonts w:ascii="Arial" w:eastAsia="Arial" w:hAnsi="Arial" w:cs="Arial"/>
          <w:sz w:val="20"/>
          <w:szCs w:val="20"/>
        </w:rPr>
        <w:t xml:space="preserve">6.2. </w:t>
      </w:r>
      <w:r w:rsidRPr="00CC4D9C">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284CA2" w:rsidRPr="00CC4D9C" w:rsidRDefault="00284CA2" w:rsidP="00284CA2">
      <w:pPr>
        <w:pStyle w:val="SemEspaamento"/>
        <w:ind w:left="-851"/>
        <w:jc w:val="both"/>
        <w:rPr>
          <w:rFonts w:ascii="Arial" w:eastAsia="Arial" w:hAnsi="Arial" w:cs="Arial"/>
          <w:sz w:val="20"/>
          <w:szCs w:val="20"/>
        </w:rPr>
      </w:pPr>
      <w:r w:rsidRPr="00CC4D9C">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284CA2" w:rsidRPr="00CC4D9C" w:rsidRDefault="00284CA2" w:rsidP="00284CA2">
      <w:pPr>
        <w:pStyle w:val="SemEspaamento"/>
        <w:ind w:left="-851"/>
        <w:jc w:val="both"/>
        <w:rPr>
          <w:rFonts w:ascii="Arial" w:hAnsi="Arial" w:cs="Arial"/>
          <w:sz w:val="20"/>
          <w:szCs w:val="20"/>
        </w:rPr>
      </w:pPr>
      <w:r w:rsidRPr="00CC4D9C">
        <w:rPr>
          <w:rFonts w:ascii="Arial" w:eastAsia="Arial" w:hAnsi="Arial" w:cs="Arial"/>
          <w:sz w:val="20"/>
          <w:szCs w:val="20"/>
        </w:rPr>
        <w:t xml:space="preserve">6.4. </w:t>
      </w:r>
      <w:r w:rsidRPr="00CC4D9C">
        <w:rPr>
          <w:rFonts w:ascii="Arial" w:hAnsi="Arial" w:cs="Arial"/>
          <w:sz w:val="20"/>
          <w:szCs w:val="20"/>
        </w:rPr>
        <w:t xml:space="preserve">O órgão ou entidade poderá convocar representante da empresa para adoção de providências que devam ser cumpridas de imediato. </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rPr>
        <w:t xml:space="preserve">6.5. A execução do contrato deverá ser acompanhada e fiscalizada pelo(s) </w:t>
      </w:r>
      <w:proofErr w:type="gramStart"/>
      <w:r w:rsidRPr="00CC4D9C">
        <w:rPr>
          <w:rFonts w:ascii="Arial" w:hAnsi="Arial" w:cs="Arial"/>
          <w:sz w:val="20"/>
          <w:szCs w:val="20"/>
        </w:rPr>
        <w:t>fiscal(</w:t>
      </w:r>
      <w:proofErr w:type="spellStart"/>
      <w:proofErr w:type="gramEnd"/>
      <w:r w:rsidRPr="00CC4D9C">
        <w:rPr>
          <w:rFonts w:ascii="Arial" w:hAnsi="Arial" w:cs="Arial"/>
          <w:sz w:val="20"/>
          <w:szCs w:val="20"/>
        </w:rPr>
        <w:t>is</w:t>
      </w:r>
      <w:proofErr w:type="spellEnd"/>
      <w:r w:rsidRPr="00CC4D9C">
        <w:rPr>
          <w:rFonts w:ascii="Arial" w:hAnsi="Arial" w:cs="Arial"/>
          <w:sz w:val="20"/>
          <w:szCs w:val="20"/>
        </w:rPr>
        <w:t>) do contrato, ou pelos respectivos substitutos (</w:t>
      </w:r>
      <w:hyperlink r:id="rId20" w:anchor="art117" w:history="1">
        <w:r w:rsidRPr="00CC4D9C">
          <w:rPr>
            <w:rStyle w:val="Hyperlink"/>
            <w:rFonts w:ascii="Arial" w:hAnsi="Arial" w:cs="Arial"/>
            <w:sz w:val="20"/>
            <w:szCs w:val="20"/>
          </w:rPr>
          <w:t>Lei nº 14.133, de 2021, art. 117, caput</w:t>
        </w:r>
      </w:hyperlink>
      <w:r w:rsidRPr="00CC4D9C">
        <w:rPr>
          <w:rFonts w:ascii="Arial" w:hAnsi="Arial" w:cs="Arial"/>
          <w:sz w:val="20"/>
          <w:szCs w:val="20"/>
        </w:rPr>
        <w:t xml:space="preserve">). </w:t>
      </w:r>
    </w:p>
    <w:p w:rsidR="00284CA2" w:rsidRPr="00CC4D9C" w:rsidRDefault="00284CA2" w:rsidP="00284CA2">
      <w:pPr>
        <w:pStyle w:val="SemEspaamento"/>
        <w:ind w:left="-851"/>
        <w:jc w:val="both"/>
        <w:rPr>
          <w:rStyle w:val="Hyperlink"/>
          <w:rFonts w:ascii="Arial" w:hAnsi="Arial" w:cs="Arial"/>
          <w:sz w:val="20"/>
          <w:szCs w:val="20"/>
        </w:rPr>
      </w:pPr>
      <w:r w:rsidRPr="00CC4D9C">
        <w:rPr>
          <w:rFonts w:ascii="Arial" w:eastAsia="Arial" w:hAnsi="Arial" w:cs="Arial"/>
          <w:sz w:val="20"/>
          <w:szCs w:val="20"/>
        </w:rPr>
        <w:t xml:space="preserve">6.6. </w:t>
      </w:r>
      <w:r w:rsidRPr="00CC4D9C">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CC4D9C">
          <w:rPr>
            <w:rStyle w:val="Hyperlink"/>
            <w:rFonts w:ascii="Arial" w:hAnsi="Arial" w:cs="Arial"/>
            <w:sz w:val="20"/>
            <w:szCs w:val="20"/>
          </w:rPr>
          <w:t>Decreto nº 11.246, de 2022, art. 21, IV</w:t>
        </w:r>
      </w:hyperlink>
      <w:r w:rsidRPr="00CC4D9C">
        <w:rPr>
          <w:rStyle w:val="Hyperlink"/>
          <w:rFonts w:ascii="Arial" w:hAnsi="Arial" w:cs="Arial"/>
          <w:sz w:val="20"/>
          <w:szCs w:val="20"/>
        </w:rPr>
        <w:t>).</w:t>
      </w:r>
    </w:p>
    <w:p w:rsidR="00284CA2" w:rsidRPr="00CC4D9C" w:rsidRDefault="00284CA2" w:rsidP="00284CA2">
      <w:pPr>
        <w:pStyle w:val="SemEspaamento"/>
        <w:ind w:left="-851"/>
        <w:jc w:val="both"/>
        <w:rPr>
          <w:rFonts w:ascii="Arial" w:hAnsi="Arial" w:cs="Arial"/>
          <w:sz w:val="20"/>
          <w:szCs w:val="20"/>
        </w:rPr>
      </w:pPr>
      <w:r w:rsidRPr="00CC4D9C">
        <w:rPr>
          <w:rFonts w:ascii="Arial" w:eastAsia="Arial" w:hAnsi="Arial" w:cs="Arial"/>
          <w:sz w:val="20"/>
          <w:szCs w:val="20"/>
        </w:rPr>
        <w:t xml:space="preserve">6.7. </w:t>
      </w:r>
      <w:r w:rsidRPr="00CC4D9C">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284CA2" w:rsidRDefault="00284CA2" w:rsidP="00284CA2">
      <w:pPr>
        <w:pStyle w:val="SemEspaamento"/>
        <w:ind w:left="-851"/>
        <w:jc w:val="both"/>
        <w:rPr>
          <w:rFonts w:ascii="Arial" w:hAnsi="Arial" w:cs="Arial"/>
          <w:sz w:val="20"/>
          <w:szCs w:val="20"/>
        </w:rPr>
      </w:pPr>
      <w:r w:rsidRPr="00CC4D9C">
        <w:rPr>
          <w:rFonts w:ascii="Arial" w:eastAsia="Arial" w:hAnsi="Arial" w:cs="Arial"/>
          <w:sz w:val="20"/>
          <w:szCs w:val="20"/>
        </w:rPr>
        <w:t>6.</w:t>
      </w:r>
      <w:r w:rsidRPr="00CC4D9C">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284CA2" w:rsidRPr="00CC4D9C" w:rsidRDefault="00284CA2" w:rsidP="00284CA2">
      <w:pPr>
        <w:pStyle w:val="SemEspaamento"/>
        <w:rPr>
          <w:rFonts w:ascii="Arial" w:hAnsi="Arial" w:cs="Arial"/>
          <w:sz w:val="20"/>
          <w:szCs w:val="20"/>
        </w:rPr>
      </w:pPr>
    </w:p>
    <w:p w:rsidR="00284CA2" w:rsidRPr="004702A2" w:rsidRDefault="00284CA2" w:rsidP="00284CA2">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4702A2">
        <w:rPr>
          <w:rFonts w:ascii="Arial" w:hAnsi="Arial" w:cs="Arial"/>
          <w:b/>
          <w:bCs/>
          <w:sz w:val="20"/>
          <w:szCs w:val="20"/>
        </w:rPr>
        <w:t>CRITÉRIOS DE MEDIÇÃO E DE PAGAMENTO</w:t>
      </w:r>
      <w:r w:rsidRPr="004702A2">
        <w:rPr>
          <w:rFonts w:ascii="Arial" w:hAnsi="Arial" w:cs="Arial"/>
          <w:sz w:val="20"/>
          <w:szCs w:val="20"/>
        </w:rPr>
        <w:t xml:space="preserve"> (art. 6º, inciso XXIII, alínea ‘h’, da Lei n. 14.133/2021</w:t>
      </w:r>
      <w:proofErr w:type="gramStart"/>
      <w:r w:rsidRPr="004702A2">
        <w:rPr>
          <w:rFonts w:ascii="Arial" w:hAnsi="Arial" w:cs="Arial"/>
          <w:sz w:val="20"/>
          <w:szCs w:val="20"/>
        </w:rPr>
        <w:t>)</w:t>
      </w:r>
      <w:proofErr w:type="gramEnd"/>
    </w:p>
    <w:p w:rsidR="00284CA2" w:rsidRPr="00CC4D9C" w:rsidRDefault="00284CA2" w:rsidP="00284CA2">
      <w:pPr>
        <w:pStyle w:val="SemEspaamento"/>
        <w:ind w:left="-851"/>
        <w:jc w:val="both"/>
        <w:rPr>
          <w:rFonts w:ascii="Arial" w:hAnsi="Arial" w:cs="Arial"/>
          <w:b/>
          <w:sz w:val="20"/>
          <w:szCs w:val="20"/>
        </w:rPr>
      </w:pPr>
      <w:r w:rsidRPr="00CC4D9C">
        <w:rPr>
          <w:rFonts w:ascii="Arial" w:hAnsi="Arial" w:cs="Arial"/>
          <w:b/>
          <w:sz w:val="20"/>
          <w:szCs w:val="20"/>
        </w:rPr>
        <w:t>Recebimento do objeto.</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lang w:eastAsia="en-US"/>
        </w:rPr>
        <w:t xml:space="preserve">Os produtos serão recebidos provisoriamente, no ato da entrega, juntamente com a </w:t>
      </w:r>
      <w:r w:rsidRPr="00CC4D9C">
        <w:rPr>
          <w:rFonts w:ascii="Arial" w:eastAsia="Calibri" w:hAnsi="Arial" w:cs="Arial"/>
          <w:sz w:val="20"/>
          <w:szCs w:val="20"/>
          <w:lang w:eastAsia="en-US"/>
        </w:rPr>
        <w:t>nota</w:t>
      </w:r>
      <w:r w:rsidRPr="00CC4D9C">
        <w:rPr>
          <w:rFonts w:ascii="Arial" w:hAnsi="Arial" w:cs="Arial"/>
          <w:sz w:val="20"/>
          <w:szCs w:val="20"/>
          <w:lang w:eastAsia="en-US"/>
        </w:rPr>
        <w:t xml:space="preserve"> fiscal ou instrumento de cobrança equivalente, </w:t>
      </w:r>
      <w:proofErr w:type="gramStart"/>
      <w:r w:rsidRPr="00CC4D9C">
        <w:rPr>
          <w:rFonts w:ascii="Arial" w:hAnsi="Arial" w:cs="Arial"/>
          <w:sz w:val="20"/>
          <w:szCs w:val="20"/>
          <w:lang w:eastAsia="en-US"/>
        </w:rPr>
        <w:t>pelo(</w:t>
      </w:r>
      <w:proofErr w:type="gramEnd"/>
      <w:r w:rsidRPr="00CC4D9C">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CC4D9C">
        <w:rPr>
          <w:rFonts w:ascii="Arial" w:hAnsi="Arial" w:cs="Arial"/>
          <w:color w:val="FF0000"/>
          <w:sz w:val="20"/>
          <w:szCs w:val="20"/>
          <w:lang w:eastAsia="en-US"/>
        </w:rPr>
        <w:t xml:space="preserve"> </w:t>
      </w:r>
      <w:r w:rsidRPr="00CC4D9C">
        <w:rPr>
          <w:rFonts w:ascii="Arial" w:hAnsi="Arial" w:cs="Arial"/>
          <w:sz w:val="20"/>
          <w:szCs w:val="20"/>
          <w:lang w:eastAsia="en-US"/>
        </w:rPr>
        <w:t>e na proposta,</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lang w:eastAsia="en-US"/>
        </w:rPr>
        <w:lastRenderedPageBreak/>
        <w:t xml:space="preserve">A Nota Fiscal deverá ser emitida em nome do </w:t>
      </w:r>
      <w:r w:rsidRPr="00CC4D9C">
        <w:rPr>
          <w:rFonts w:ascii="Arial" w:hAnsi="Arial" w:cs="Arial"/>
          <w:b/>
          <w:sz w:val="20"/>
          <w:szCs w:val="20"/>
          <w:lang w:eastAsia="en-US"/>
        </w:rPr>
        <w:t>MUNICÍPIO DE RIBEIRÃO DO PINHAL – CNPJ: 76.968.064/0001-42</w:t>
      </w:r>
      <w:r w:rsidRPr="00CC4D9C">
        <w:rPr>
          <w:rFonts w:ascii="Arial" w:hAnsi="Arial" w:cs="Arial"/>
          <w:sz w:val="20"/>
          <w:szCs w:val="20"/>
          <w:lang w:eastAsia="en-US"/>
        </w:rPr>
        <w:t xml:space="preserve"> – RUA PARANÁ N.º 983 – CENTRO – CEP: 86.490-000.</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lang w:eastAsia="en-US"/>
        </w:rPr>
        <w:t>Os produtos poderão ser rejeitados, no todo ou em parte, inclusive antes do recebimento provisório, quando em desacordo com as especificações constantes no Termo de Referência</w:t>
      </w:r>
      <w:r w:rsidRPr="00CC4D9C">
        <w:rPr>
          <w:rFonts w:ascii="Arial" w:hAnsi="Arial" w:cs="Arial"/>
          <w:color w:val="FF0000"/>
          <w:sz w:val="20"/>
          <w:szCs w:val="20"/>
          <w:lang w:eastAsia="en-US"/>
        </w:rPr>
        <w:t xml:space="preserve"> </w:t>
      </w:r>
      <w:r w:rsidRPr="00CC4D9C">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lang w:eastAsia="en-US"/>
        </w:rPr>
        <w:t>O recebimento definitivo ocorrerá no prazo de 30 (trinta) dias, a contar do recebimento provisório, nos termos do artigo 144, III do Decreto Municipal 020/2023.</w:t>
      </w:r>
    </w:p>
    <w:p w:rsidR="00284CA2" w:rsidRPr="00CC4D9C" w:rsidRDefault="00284CA2" w:rsidP="00284CA2">
      <w:pPr>
        <w:pStyle w:val="SemEspaamento"/>
        <w:ind w:left="-851"/>
        <w:jc w:val="both"/>
        <w:rPr>
          <w:rFonts w:ascii="Arial" w:hAnsi="Arial" w:cs="Arial"/>
          <w:sz w:val="20"/>
          <w:szCs w:val="20"/>
        </w:rPr>
      </w:pPr>
      <w:bookmarkStart w:id="0" w:name="_Hlk131247242"/>
      <w:r w:rsidRPr="00CC4D9C">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C4D9C">
        <w:rPr>
          <w:rFonts w:ascii="Arial" w:hAnsi="Arial" w:cs="Arial"/>
          <w:sz w:val="20"/>
          <w:szCs w:val="20"/>
          <w:lang w:eastAsia="en-US"/>
        </w:rPr>
        <w:t>.</w:t>
      </w:r>
    </w:p>
    <w:p w:rsidR="00284CA2" w:rsidRPr="00CC4D9C" w:rsidRDefault="00284CA2" w:rsidP="00284CA2">
      <w:pPr>
        <w:pStyle w:val="SemEspaamento"/>
        <w:ind w:left="-851"/>
        <w:jc w:val="both"/>
        <w:rPr>
          <w:rFonts w:ascii="Arial" w:hAnsi="Arial" w:cs="Arial"/>
          <w:b/>
          <w:sz w:val="20"/>
          <w:szCs w:val="20"/>
        </w:rPr>
      </w:pPr>
      <w:r w:rsidRPr="00CC4D9C">
        <w:rPr>
          <w:rFonts w:ascii="Arial" w:hAnsi="Arial" w:cs="Arial"/>
          <w:b/>
          <w:sz w:val="20"/>
          <w:szCs w:val="20"/>
        </w:rPr>
        <w:t>Liquidação e pagamento</w:t>
      </w:r>
    </w:p>
    <w:p w:rsidR="00284CA2" w:rsidRPr="00CC4D9C" w:rsidRDefault="00284CA2" w:rsidP="00284CA2">
      <w:pPr>
        <w:pStyle w:val="SemEspaamento"/>
        <w:ind w:left="-851"/>
        <w:jc w:val="both"/>
        <w:rPr>
          <w:rStyle w:val="Hyperlink"/>
          <w:rFonts w:ascii="Arial" w:hAnsi="Arial" w:cs="Arial"/>
          <w:sz w:val="20"/>
          <w:szCs w:val="20"/>
        </w:rPr>
      </w:pPr>
      <w:r w:rsidRPr="00CC4D9C">
        <w:rPr>
          <w:rFonts w:ascii="Arial" w:hAnsi="Arial" w:cs="Arial"/>
          <w:sz w:val="20"/>
          <w:szCs w:val="20"/>
          <w:lang w:eastAsia="en-US"/>
        </w:rPr>
        <w:t>Recebida a Nota Fiscal ou documento de cobrança equivalente, correrá o prazo de dez dias úteis para fins de liquidação</w:t>
      </w:r>
      <w:r w:rsidRPr="00CC4D9C">
        <w:rPr>
          <w:rStyle w:val="Hyperlink"/>
          <w:rFonts w:ascii="Arial" w:hAnsi="Arial" w:cs="Arial"/>
          <w:sz w:val="20"/>
          <w:szCs w:val="20"/>
          <w:lang w:eastAsia="en-US"/>
        </w:rPr>
        <w:t>.</w:t>
      </w:r>
    </w:p>
    <w:p w:rsidR="00284CA2" w:rsidRPr="00CC4D9C" w:rsidRDefault="00284CA2" w:rsidP="00284CA2">
      <w:pPr>
        <w:pStyle w:val="SemEspaamento"/>
        <w:ind w:left="-851"/>
        <w:jc w:val="both"/>
        <w:rPr>
          <w:rFonts w:ascii="Arial" w:hAnsi="Arial" w:cs="Arial"/>
          <w:sz w:val="20"/>
          <w:szCs w:val="20"/>
        </w:rPr>
      </w:pPr>
      <w:r w:rsidRPr="00CC4D9C">
        <w:rPr>
          <w:rFonts w:ascii="Arial" w:eastAsia="Calibri" w:hAnsi="Arial" w:cs="Arial"/>
          <w:sz w:val="20"/>
          <w:szCs w:val="20"/>
          <w:lang w:eastAsia="en-US"/>
        </w:rPr>
        <w:t xml:space="preserve">Havendo erro na apresentação da nota fiscal ou instrumento de cobrança equivalente, ou circunstância que impeça a </w:t>
      </w:r>
      <w:r w:rsidRPr="00CC4D9C">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284CA2" w:rsidRPr="00CC4D9C" w:rsidRDefault="00284CA2" w:rsidP="00284CA2">
      <w:pPr>
        <w:pStyle w:val="SemEspaamento"/>
        <w:ind w:left="-851"/>
        <w:jc w:val="both"/>
        <w:rPr>
          <w:rStyle w:val="Hyperlink"/>
          <w:rFonts w:ascii="Arial" w:hAnsi="Arial" w:cs="Arial"/>
          <w:sz w:val="20"/>
          <w:szCs w:val="20"/>
        </w:rPr>
      </w:pPr>
      <w:r w:rsidRPr="00CC4D9C">
        <w:rPr>
          <w:rFonts w:ascii="Arial" w:hAnsi="Arial" w:cs="Arial"/>
          <w:sz w:val="20"/>
          <w:szCs w:val="20"/>
          <w:lang w:eastAsia="en-US"/>
        </w:rPr>
        <w:t xml:space="preserve">O pagamento será realizado por meio de TED, para crédito em banco, agência e conta </w:t>
      </w:r>
      <w:proofErr w:type="gramStart"/>
      <w:r w:rsidRPr="00CC4D9C">
        <w:rPr>
          <w:rFonts w:ascii="Arial" w:hAnsi="Arial" w:cs="Arial"/>
          <w:sz w:val="20"/>
          <w:szCs w:val="20"/>
          <w:lang w:eastAsia="en-US"/>
        </w:rPr>
        <w:t>corrente indicados pelo contratado em até 05 (cinco) dias úteis, com a retenção tributária prevista na legislação aplicável</w:t>
      </w:r>
      <w:proofErr w:type="gramEnd"/>
      <w:r w:rsidRPr="00CC4D9C">
        <w:rPr>
          <w:rStyle w:val="Hyperlink"/>
          <w:rFonts w:ascii="Arial" w:hAnsi="Arial" w:cs="Arial"/>
          <w:sz w:val="20"/>
          <w:szCs w:val="20"/>
          <w:lang w:eastAsia="en-US"/>
        </w:rPr>
        <w:t>.</w:t>
      </w:r>
    </w:p>
    <w:p w:rsidR="00284CA2" w:rsidRPr="00CC4D9C" w:rsidRDefault="00284CA2" w:rsidP="00284CA2">
      <w:pPr>
        <w:pStyle w:val="SemEspaamento"/>
        <w:ind w:left="-851"/>
        <w:jc w:val="both"/>
        <w:rPr>
          <w:rFonts w:ascii="Arial" w:hAnsi="Arial" w:cs="Arial"/>
          <w:sz w:val="20"/>
          <w:szCs w:val="20"/>
        </w:rPr>
      </w:pPr>
      <w:r w:rsidRPr="00CC4D9C">
        <w:rPr>
          <w:rFonts w:ascii="Arial" w:hAnsi="Arial" w:cs="Arial"/>
          <w:sz w:val="20"/>
          <w:szCs w:val="20"/>
          <w:lang w:eastAsia="en-US"/>
        </w:rPr>
        <w:t>A presente contratação NÃO permite a antecipação de pagamento em hipótese alguma.</w:t>
      </w:r>
    </w:p>
    <w:p w:rsidR="00284CA2" w:rsidRPr="004702A2" w:rsidRDefault="00284CA2" w:rsidP="00284CA2">
      <w:pPr>
        <w:pStyle w:val="PargrafodaLista"/>
        <w:ind w:left="-491" w:right="-568"/>
        <w:jc w:val="both"/>
        <w:rPr>
          <w:rFonts w:ascii="Arial" w:hAnsi="Arial" w:cs="Arial"/>
          <w:sz w:val="20"/>
          <w:szCs w:val="20"/>
        </w:rPr>
      </w:pPr>
    </w:p>
    <w:p w:rsidR="00284CA2" w:rsidRPr="004702A2"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8. FORMA E CRITÉRIOS DE SELEÇÃO DO FORNECEDOR</w:t>
      </w:r>
    </w:p>
    <w:p w:rsidR="00284CA2" w:rsidRPr="004702A2" w:rsidRDefault="00284CA2" w:rsidP="00284CA2">
      <w:pPr>
        <w:ind w:left="-851" w:right="-141"/>
        <w:jc w:val="both"/>
        <w:rPr>
          <w:rFonts w:ascii="Arial" w:eastAsia="Arial" w:hAnsi="Arial" w:cs="Arial"/>
          <w:sz w:val="20"/>
          <w:szCs w:val="20"/>
        </w:rPr>
      </w:pPr>
      <w:r>
        <w:rPr>
          <w:rFonts w:ascii="Arial" w:eastAsia="Arial" w:hAnsi="Arial" w:cs="Arial"/>
          <w:sz w:val="20"/>
          <w:szCs w:val="20"/>
        </w:rPr>
        <w:t xml:space="preserve">8.1 </w:t>
      </w:r>
      <w:r w:rsidRPr="004702A2">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284CA2" w:rsidRPr="003D3A41"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3D3A41">
        <w:rPr>
          <w:rFonts w:ascii="Arial" w:hAnsi="Arial" w:cs="Arial"/>
          <w:b/>
          <w:sz w:val="20"/>
          <w:szCs w:val="20"/>
        </w:rPr>
        <w:t>9. ADEQUAÇÃO ORÇAMENTÁRIA</w:t>
      </w:r>
    </w:p>
    <w:p w:rsidR="00284CA2" w:rsidRDefault="00284CA2" w:rsidP="00284CA2">
      <w:pPr>
        <w:ind w:left="-851"/>
        <w:jc w:val="both"/>
        <w:rPr>
          <w:rFonts w:ascii="Arial" w:hAnsi="Arial" w:cs="Arial"/>
          <w:sz w:val="20"/>
          <w:szCs w:val="20"/>
        </w:rPr>
      </w:pPr>
      <w:r>
        <w:rPr>
          <w:rFonts w:ascii="Arial" w:eastAsia="Arial" w:hAnsi="Arial" w:cs="Arial"/>
          <w:sz w:val="20"/>
          <w:szCs w:val="20"/>
        </w:rPr>
        <w:t xml:space="preserve">9.1 </w:t>
      </w:r>
      <w:r w:rsidRPr="003D3A41">
        <w:rPr>
          <w:rFonts w:ascii="Arial" w:eastAsia="Arial" w:hAnsi="Arial" w:cs="Arial"/>
          <w:sz w:val="20"/>
          <w:szCs w:val="20"/>
        </w:rPr>
        <w:t xml:space="preserve">As despesas decorrentes </w:t>
      </w:r>
      <w:proofErr w:type="gramStart"/>
      <w:r w:rsidRPr="003D3A41">
        <w:rPr>
          <w:rFonts w:ascii="Arial" w:eastAsia="Arial" w:hAnsi="Arial" w:cs="Arial"/>
          <w:sz w:val="20"/>
          <w:szCs w:val="20"/>
        </w:rPr>
        <w:t>da presente</w:t>
      </w:r>
      <w:proofErr w:type="gramEnd"/>
      <w:r w:rsidRPr="003D3A41">
        <w:rPr>
          <w:rFonts w:ascii="Arial" w:eastAsia="Arial" w:hAnsi="Arial" w:cs="Arial"/>
          <w:sz w:val="20"/>
          <w:szCs w:val="20"/>
        </w:rPr>
        <w:t xml:space="preserve"> contratação correrão à conta de recursos específicos consignados no Orçamento do município sendo atendidas </w:t>
      </w:r>
      <w:r w:rsidRPr="003D3A41">
        <w:rPr>
          <w:rFonts w:ascii="Arial" w:hAnsi="Arial" w:cs="Arial"/>
          <w:sz w:val="20"/>
          <w:szCs w:val="20"/>
        </w:rPr>
        <w:t>pelas seguintes dotações: 350-000/1550-000-3390390000</w:t>
      </w:r>
    </w:p>
    <w:p w:rsidR="00284CA2" w:rsidRPr="00DF59E2" w:rsidRDefault="00284CA2" w:rsidP="00284CA2">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DF59E2">
        <w:rPr>
          <w:rFonts w:ascii="Arial" w:hAnsi="Arial" w:cs="Arial"/>
          <w:b/>
          <w:sz w:val="20"/>
          <w:szCs w:val="20"/>
        </w:rPr>
        <w:t>10. CRITÉRIOS DE SUSTENTABILIDADE</w:t>
      </w:r>
    </w:p>
    <w:p w:rsidR="00284CA2" w:rsidRPr="003D3A41" w:rsidRDefault="00284CA2" w:rsidP="00284CA2">
      <w:pPr>
        <w:pStyle w:val="SemEspaamento"/>
        <w:ind w:left="-851"/>
        <w:jc w:val="both"/>
        <w:rPr>
          <w:rFonts w:ascii="Arial" w:hAnsi="Arial" w:cs="Arial"/>
          <w:sz w:val="20"/>
          <w:szCs w:val="20"/>
        </w:rPr>
      </w:pPr>
      <w:r w:rsidRPr="003D3A41">
        <w:rPr>
          <w:rFonts w:ascii="Arial" w:hAnsi="Arial" w:cs="Arial"/>
          <w:sz w:val="20"/>
          <w:szCs w:val="20"/>
        </w:rPr>
        <w:t>10.1 A contratada deverá seguir os critérios de sustentabilidade relacionada ao objeto conforme Guia Nacional de Contratações Sustentáveis:</w:t>
      </w:r>
    </w:p>
    <w:p w:rsidR="00284CA2" w:rsidRPr="003D3A41" w:rsidRDefault="00284CA2" w:rsidP="00284CA2">
      <w:pPr>
        <w:pStyle w:val="SemEspaamento"/>
        <w:ind w:left="-851"/>
        <w:jc w:val="both"/>
        <w:rPr>
          <w:rFonts w:ascii="Arial" w:hAnsi="Arial" w:cs="Arial"/>
          <w:sz w:val="20"/>
          <w:szCs w:val="20"/>
        </w:rPr>
      </w:pPr>
      <w:r w:rsidRPr="003D3A41">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284CA2" w:rsidRPr="003D3A41" w:rsidRDefault="00284CA2" w:rsidP="00284CA2">
      <w:pPr>
        <w:pStyle w:val="SemEspaamento"/>
        <w:ind w:left="-851"/>
        <w:jc w:val="both"/>
        <w:rPr>
          <w:rFonts w:ascii="Arial" w:hAnsi="Arial" w:cs="Arial"/>
          <w:sz w:val="20"/>
          <w:szCs w:val="20"/>
        </w:rPr>
      </w:pPr>
    </w:p>
    <w:p w:rsidR="00284CA2" w:rsidRPr="004702A2" w:rsidRDefault="00284CA2" w:rsidP="00284CA2">
      <w:pPr>
        <w:ind w:left="-851" w:right="-568"/>
        <w:jc w:val="both"/>
        <w:rPr>
          <w:rFonts w:ascii="Arial" w:hAnsi="Arial" w:cs="Arial"/>
          <w:sz w:val="20"/>
          <w:szCs w:val="20"/>
        </w:rPr>
      </w:pPr>
    </w:p>
    <w:p w:rsidR="00284CA2" w:rsidRPr="004702A2" w:rsidRDefault="00284CA2" w:rsidP="00284CA2">
      <w:pPr>
        <w:tabs>
          <w:tab w:val="num" w:pos="-851"/>
        </w:tabs>
        <w:spacing w:after="360"/>
        <w:ind w:left="-851" w:right="-568"/>
        <w:rPr>
          <w:rFonts w:ascii="Arial" w:hAnsi="Arial" w:cs="Arial"/>
          <w:sz w:val="20"/>
          <w:szCs w:val="20"/>
        </w:rPr>
      </w:pPr>
      <w:r>
        <w:rPr>
          <w:rFonts w:ascii="Arial" w:hAnsi="Arial" w:cs="Arial"/>
          <w:sz w:val="20"/>
          <w:szCs w:val="20"/>
        </w:rPr>
        <w:t>Ribeirão do Pinhal, 2</w:t>
      </w:r>
      <w:r w:rsidRPr="004702A2">
        <w:rPr>
          <w:rFonts w:ascii="Arial" w:hAnsi="Arial" w:cs="Arial"/>
          <w:sz w:val="20"/>
          <w:szCs w:val="20"/>
        </w:rPr>
        <w:t xml:space="preserve">2 de </w:t>
      </w:r>
      <w:r>
        <w:rPr>
          <w:rFonts w:ascii="Arial" w:hAnsi="Arial" w:cs="Arial"/>
          <w:sz w:val="20"/>
          <w:szCs w:val="20"/>
        </w:rPr>
        <w:t xml:space="preserve">julho </w:t>
      </w:r>
      <w:r w:rsidRPr="004702A2">
        <w:rPr>
          <w:rFonts w:ascii="Arial" w:hAnsi="Arial" w:cs="Arial"/>
          <w:sz w:val="20"/>
          <w:szCs w:val="20"/>
        </w:rPr>
        <w:t>de 202</w:t>
      </w:r>
      <w:r>
        <w:rPr>
          <w:rFonts w:ascii="Arial" w:hAnsi="Arial" w:cs="Arial"/>
          <w:sz w:val="20"/>
          <w:szCs w:val="20"/>
        </w:rPr>
        <w:t>4</w:t>
      </w:r>
      <w:r w:rsidRPr="004702A2">
        <w:rPr>
          <w:rFonts w:ascii="Arial" w:hAnsi="Arial" w:cs="Arial"/>
          <w:sz w:val="20"/>
          <w:szCs w:val="20"/>
        </w:rPr>
        <w:t>.</w:t>
      </w:r>
    </w:p>
    <w:p w:rsidR="00284CA2" w:rsidRPr="004702A2" w:rsidRDefault="00284CA2" w:rsidP="00284CA2">
      <w:pPr>
        <w:tabs>
          <w:tab w:val="num" w:pos="-851"/>
          <w:tab w:val="left" w:pos="3855"/>
        </w:tabs>
        <w:spacing w:after="360"/>
        <w:ind w:left="-851" w:right="-568"/>
        <w:rPr>
          <w:rFonts w:ascii="Arial" w:hAnsi="Arial" w:cs="Arial"/>
          <w:sz w:val="20"/>
          <w:szCs w:val="20"/>
        </w:rPr>
      </w:pPr>
      <w:r w:rsidRPr="004702A2">
        <w:rPr>
          <w:rFonts w:ascii="Arial" w:hAnsi="Arial" w:cs="Arial"/>
          <w:sz w:val="20"/>
          <w:szCs w:val="20"/>
        </w:rPr>
        <w:tab/>
      </w:r>
    </w:p>
    <w:p w:rsidR="00284CA2" w:rsidRPr="004702A2" w:rsidRDefault="00284CA2" w:rsidP="00284CA2">
      <w:pPr>
        <w:pStyle w:val="SemEspaamento"/>
        <w:jc w:val="center"/>
        <w:rPr>
          <w:rFonts w:ascii="Arial" w:hAnsi="Arial" w:cs="Arial"/>
          <w:b/>
          <w:bCs/>
          <w:sz w:val="20"/>
          <w:szCs w:val="20"/>
        </w:rPr>
      </w:pPr>
      <w:r>
        <w:rPr>
          <w:rFonts w:ascii="Arial" w:hAnsi="Arial" w:cs="Arial"/>
          <w:b/>
          <w:bCs/>
          <w:sz w:val="20"/>
          <w:szCs w:val="20"/>
        </w:rPr>
        <w:t>OSVALDIR PADILHA JUNIOR</w:t>
      </w:r>
    </w:p>
    <w:p w:rsidR="00284CA2" w:rsidRPr="004702A2" w:rsidRDefault="00284CA2" w:rsidP="00284CA2">
      <w:pPr>
        <w:pStyle w:val="SemEspaamento"/>
        <w:jc w:val="center"/>
        <w:rPr>
          <w:rFonts w:ascii="Arial" w:hAnsi="Arial" w:cs="Arial"/>
          <w:b/>
          <w:bCs/>
          <w:sz w:val="20"/>
          <w:szCs w:val="20"/>
        </w:rPr>
      </w:pPr>
      <w:r>
        <w:rPr>
          <w:rFonts w:ascii="Arial" w:hAnsi="Arial" w:cs="Arial"/>
          <w:b/>
          <w:bCs/>
          <w:sz w:val="20"/>
          <w:szCs w:val="20"/>
        </w:rPr>
        <w:t>DIRETOR DO DEPARTEMANETO DE CULTURA</w:t>
      </w:r>
    </w:p>
    <w:p w:rsidR="00284CA2" w:rsidRPr="004702A2" w:rsidRDefault="00284CA2" w:rsidP="00284CA2">
      <w:pPr>
        <w:pStyle w:val="SemEspaamento"/>
        <w:jc w:val="center"/>
        <w:rPr>
          <w:rFonts w:ascii="Arial" w:hAnsi="Arial" w:cs="Arial"/>
          <w:b/>
          <w:bCs/>
        </w:rPr>
      </w:pPr>
    </w:p>
    <w:p w:rsidR="00284CA2" w:rsidRPr="004702A2" w:rsidRDefault="00284CA2" w:rsidP="00284CA2">
      <w:pPr>
        <w:pStyle w:val="SemEspaamento"/>
        <w:jc w:val="center"/>
        <w:rPr>
          <w:rFonts w:ascii="Arial" w:hAnsi="Arial" w:cs="Arial"/>
          <w:b/>
          <w:bCs/>
        </w:rPr>
      </w:pPr>
    </w:p>
    <w:p w:rsidR="00284CA2" w:rsidRPr="004702A2" w:rsidRDefault="00284CA2" w:rsidP="00284CA2">
      <w:pPr>
        <w:rPr>
          <w:rFonts w:ascii="Arial" w:hAnsi="Arial" w:cs="Arial"/>
        </w:rPr>
      </w:pPr>
    </w:p>
    <w:p w:rsidR="00284CA2" w:rsidRPr="004702A2" w:rsidRDefault="00284CA2" w:rsidP="00284CA2">
      <w:pPr>
        <w:rPr>
          <w:rFonts w:ascii="Arial" w:hAnsi="Arial" w:cs="Arial"/>
        </w:rPr>
      </w:pPr>
    </w:p>
    <w:p w:rsidR="00284CA2" w:rsidRDefault="00284CA2" w:rsidP="00284CA2"/>
    <w:p w:rsidR="00284CA2" w:rsidRDefault="00284CA2" w:rsidP="00284CA2">
      <w:pPr>
        <w:pStyle w:val="SemEspaamento"/>
        <w:jc w:val="center"/>
        <w:rPr>
          <w:rFonts w:ascii="Arial" w:hAnsi="Arial" w:cs="Arial"/>
          <w:b/>
          <w:sz w:val="20"/>
          <w:szCs w:val="20"/>
          <w:u w:val="single"/>
        </w:rPr>
      </w:pPr>
    </w:p>
    <w:p w:rsidR="00284CA2" w:rsidRPr="006557AF" w:rsidRDefault="00284CA2" w:rsidP="00284CA2">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05</w:t>
      </w:r>
      <w:r>
        <w:rPr>
          <w:rFonts w:ascii="Arial" w:hAnsi="Arial" w:cs="Arial"/>
          <w:b/>
          <w:sz w:val="20"/>
          <w:szCs w:val="20"/>
          <w:u w:val="single"/>
        </w:rPr>
        <w:t>2</w:t>
      </w:r>
      <w:r>
        <w:rPr>
          <w:rFonts w:ascii="Arial" w:hAnsi="Arial" w:cs="Arial"/>
          <w:b/>
          <w:sz w:val="20"/>
          <w:szCs w:val="20"/>
          <w:u w:val="single"/>
        </w:rPr>
        <w:t>/2024</w:t>
      </w:r>
      <w:r w:rsidRPr="006557AF">
        <w:rPr>
          <w:rFonts w:ascii="Arial" w:hAnsi="Arial" w:cs="Arial"/>
          <w:b/>
          <w:sz w:val="20"/>
          <w:szCs w:val="20"/>
          <w:u w:val="single"/>
        </w:rPr>
        <w:t>.</w:t>
      </w:r>
    </w:p>
    <w:p w:rsidR="00284CA2" w:rsidRPr="006557AF" w:rsidRDefault="00284CA2" w:rsidP="00284CA2">
      <w:pPr>
        <w:pStyle w:val="SemEspaamento"/>
        <w:jc w:val="center"/>
        <w:rPr>
          <w:rFonts w:ascii="Arial" w:hAnsi="Arial" w:cs="Arial"/>
          <w:b/>
          <w:sz w:val="20"/>
          <w:szCs w:val="20"/>
          <w:u w:val="single"/>
        </w:rPr>
      </w:pPr>
    </w:p>
    <w:p w:rsidR="00284CA2" w:rsidRPr="00813926" w:rsidRDefault="00284CA2" w:rsidP="00284CA2">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284CA2" w:rsidRPr="00813926" w:rsidRDefault="00284CA2" w:rsidP="00284CA2">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284CA2" w:rsidRPr="006557AF" w:rsidRDefault="00284CA2" w:rsidP="00284CA2">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O presente contrato tem por objeto a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052/2024</w:t>
      </w:r>
      <w:r w:rsidRPr="005A0E2B">
        <w:rPr>
          <w:rFonts w:ascii="Arial" w:hAnsi="Arial" w:cs="Arial"/>
          <w:sz w:val="20"/>
          <w:szCs w:val="20"/>
        </w:rPr>
        <w:t xml:space="preserve">, a qual fará parte integrante deste instrumento. </w:t>
      </w:r>
    </w:p>
    <w:p w:rsidR="00284CA2" w:rsidRPr="005A0E2B" w:rsidRDefault="00284CA2" w:rsidP="00284CA2">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Índice de Preços ao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284CA2" w:rsidRPr="005A0E2B" w:rsidRDefault="00284CA2" w:rsidP="00284CA2">
      <w:pPr>
        <w:pStyle w:val="SemEspaamento"/>
        <w:jc w:val="both"/>
        <w:rPr>
          <w:rFonts w:ascii="Arial" w:hAnsi="Arial" w:cs="Arial"/>
          <w:bCs/>
          <w:sz w:val="20"/>
          <w:szCs w:val="20"/>
        </w:rPr>
      </w:pPr>
    </w:p>
    <w:p w:rsidR="00284CA2" w:rsidRPr="005A0E2B" w:rsidRDefault="00284CA2" w:rsidP="00284CA2">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284CA2" w:rsidRPr="005A0E2B" w:rsidRDefault="00284CA2" w:rsidP="00284CA2">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284CA2" w:rsidRPr="005A0E2B" w:rsidRDefault="00284CA2" w:rsidP="00284CA2">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284CA2" w:rsidRPr="005A0E2B" w:rsidRDefault="00284CA2" w:rsidP="00284CA2">
      <w:pPr>
        <w:pStyle w:val="SemEspaamento"/>
        <w:jc w:val="both"/>
        <w:rPr>
          <w:rFonts w:ascii="Arial" w:hAnsi="Arial" w:cs="Arial"/>
          <w:b/>
          <w:sz w:val="20"/>
          <w:szCs w:val="20"/>
        </w:rPr>
      </w:pPr>
      <w:r w:rsidRPr="005A0E2B">
        <w:rPr>
          <w:rFonts w:ascii="Arial" w:hAnsi="Arial" w:cs="Arial"/>
          <w:sz w:val="20"/>
          <w:szCs w:val="20"/>
        </w:rPr>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w:t>
      </w:r>
      <w:r w:rsidRPr="005A0E2B">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r w:rsidRPr="00945F9A">
        <w:rPr>
          <w:rFonts w:ascii="Arial" w:hAnsi="Arial" w:cs="Arial"/>
          <w:i/>
          <w:sz w:val="20"/>
          <w:szCs w:val="20"/>
          <w:u w:val="single"/>
        </w:rPr>
        <w:t>A Nota Fiscal dos produtos deverá ser emitida em conformidade com o item 7.2 do Termo de Referência</w:t>
      </w:r>
      <w:r w:rsidRPr="005A0E2B">
        <w:rPr>
          <w:rFonts w:ascii="Arial" w:hAnsi="Arial" w:cs="Arial"/>
          <w:b/>
          <w:sz w:val="20"/>
          <w:szCs w:val="20"/>
        </w:rPr>
        <w:t>.</w:t>
      </w:r>
    </w:p>
    <w:p w:rsidR="00284CA2" w:rsidRPr="005A0E2B" w:rsidRDefault="00284CA2" w:rsidP="00284CA2">
      <w:pPr>
        <w:pStyle w:val="SemEspaamento"/>
        <w:jc w:val="both"/>
        <w:rPr>
          <w:rFonts w:ascii="Arial" w:hAnsi="Arial" w:cs="Arial"/>
          <w:b/>
          <w:bCs/>
          <w:sz w:val="20"/>
          <w:szCs w:val="20"/>
          <w:u w:val="single"/>
        </w:rPr>
      </w:pPr>
    </w:p>
    <w:p w:rsidR="00284CA2" w:rsidRPr="005A0E2B" w:rsidRDefault="00284CA2" w:rsidP="00284CA2">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284CA2" w:rsidRPr="005A0E2B" w:rsidRDefault="00284CA2" w:rsidP="00284CA2">
      <w:pPr>
        <w:pStyle w:val="NormalWeb"/>
        <w:jc w:val="both"/>
        <w:rPr>
          <w:rFonts w:ascii="Arial" w:hAnsi="Arial" w:cs="Arial"/>
          <w:sz w:val="20"/>
          <w:szCs w:val="20"/>
        </w:rPr>
      </w:pPr>
      <w:r w:rsidRPr="005A0E2B">
        <w:rPr>
          <w:rFonts w:ascii="Arial" w:hAnsi="Arial" w:cs="Arial"/>
          <w:sz w:val="20"/>
          <w:szCs w:val="20"/>
        </w:rPr>
        <w:t>As despesas com a execução deste contrato correrão no orçamento da Dotação Orçamentária:</w:t>
      </w:r>
      <w:r>
        <w:rPr>
          <w:rFonts w:ascii="Arial" w:hAnsi="Arial" w:cs="Arial"/>
          <w:sz w:val="20"/>
          <w:szCs w:val="20"/>
        </w:rPr>
        <w:t xml:space="preserve"> conforme item 09 do Termo de Referência.</w:t>
      </w:r>
    </w:p>
    <w:p w:rsidR="00284CA2" w:rsidRPr="005A0E2B" w:rsidRDefault="00284CA2" w:rsidP="00284CA2">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 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284CA2" w:rsidRPr="005A0E2B" w:rsidRDefault="00284CA2" w:rsidP="00284CA2">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Para garantir o fiel cumprimento do presente contrato, </w:t>
      </w:r>
      <w:r w:rsidRPr="005A0E2B">
        <w:rPr>
          <w:rFonts w:ascii="Arial" w:hAnsi="Arial" w:cs="Arial"/>
          <w:bCs/>
          <w:sz w:val="20"/>
          <w:szCs w:val="20"/>
        </w:rPr>
        <w:t xml:space="preserve">a </w:t>
      </w:r>
      <w:r w:rsidRPr="005A0E2B">
        <w:rPr>
          <w:rFonts w:ascii="Arial" w:hAnsi="Arial" w:cs="Arial"/>
          <w:b/>
          <w:bCs/>
          <w:sz w:val="20"/>
          <w:szCs w:val="20"/>
        </w:rPr>
        <w:t xml:space="preserve">CONTRATADA </w:t>
      </w:r>
      <w:r w:rsidRPr="005A0E2B">
        <w:rPr>
          <w:rFonts w:ascii="Arial" w:hAnsi="Arial" w:cs="Arial"/>
          <w:bCs/>
          <w:sz w:val="20"/>
          <w:szCs w:val="20"/>
        </w:rPr>
        <w:t>se</w:t>
      </w:r>
      <w:r w:rsidRPr="005A0E2B">
        <w:rPr>
          <w:rFonts w:ascii="Arial" w:hAnsi="Arial" w:cs="Arial"/>
          <w:sz w:val="20"/>
          <w:szCs w:val="20"/>
        </w:rPr>
        <w:t xml:space="preserve"> compromete a: </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a) Executar a montagem e desmontagem, com a respectiva emissão de Anotação de Responsabilidade Técnica –</w:t>
      </w:r>
      <w:r>
        <w:rPr>
          <w:rFonts w:ascii="Arial" w:hAnsi="Arial" w:cs="Arial"/>
          <w:sz w:val="20"/>
          <w:szCs w:val="20"/>
        </w:rPr>
        <w:t xml:space="preserve"> </w:t>
      </w:r>
      <w:r w:rsidRPr="00566FFE">
        <w:rPr>
          <w:rFonts w:ascii="Arial" w:hAnsi="Arial" w:cs="Arial"/>
          <w:sz w:val="20"/>
          <w:szCs w:val="20"/>
        </w:rPr>
        <w:t>ART;</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b) Se responsabilizar pela estrutura instalada, mantendo a perfeita instalação e equipe de técnicos durante a realização do evento para possíveis ajustes/manutenções caso seja necessário em até 24 horas da solicitação, sendo de sua conta toda responsabilidade civil ou criminal, culposa ou dolosa, decorrente das estruturas ou equipamentos instalados;</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c) Arcar com todas as despesas relacionadas com a execução da locação, como fretes, carga e descarga, montagem, desmontagem, assistência e acompanhamento durante a realização do evento, funcionários, hospedagem, alimentação dos técnicos envolvidos nos serviços, tributos de qualquer natureza e todas as demais despesas, diretas ou indiretas, relacionadas com a execução do objeto;</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d) Fornecer estrutura ou equipamento, de primeira qualidade, novos ou em perfeito estado de conservação, a fim de apresentar uma boa aparência visual ao evento bem como uma boa qualidade e segurança;</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 xml:space="preserve">e) Disponibilizar uma equipe devidamente uniformizada, equipada com equipamentos de segurança para realizar simultaneamente a montagem da decoração natalina; </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 xml:space="preserve">f) Disponibilizar todos os materiais elétricos necessários para montagem e funcionamento da decoração, tais como condutores elétricos adequados, módulos temporizadores, </w:t>
      </w:r>
      <w:proofErr w:type="spellStart"/>
      <w:r w:rsidRPr="00566FFE">
        <w:rPr>
          <w:rFonts w:ascii="Arial" w:hAnsi="Arial" w:cs="Arial"/>
          <w:sz w:val="20"/>
          <w:szCs w:val="20"/>
        </w:rPr>
        <w:t>contatores</w:t>
      </w:r>
      <w:proofErr w:type="spellEnd"/>
      <w:r w:rsidRPr="00566FFE">
        <w:rPr>
          <w:rFonts w:ascii="Arial" w:hAnsi="Arial" w:cs="Arial"/>
          <w:sz w:val="20"/>
          <w:szCs w:val="20"/>
        </w:rPr>
        <w:t xml:space="preserve"> necessários ao acionamento automático de todos os elementos de decoração nos horários predeterminados, disjuntores, conectores e fios;</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 xml:space="preserve">g) Nos locais onde não houver disponibilidade de energia elétrica ou que a mesma seja insuficiente, ou que a ligação de carga adicional possa perturbar a operação do sistema existente a </w:t>
      </w:r>
      <w:r>
        <w:rPr>
          <w:rFonts w:ascii="Arial" w:hAnsi="Arial" w:cs="Arial"/>
          <w:sz w:val="20"/>
          <w:szCs w:val="20"/>
        </w:rPr>
        <w:t>contratada</w:t>
      </w:r>
      <w:r w:rsidRPr="00566FFE">
        <w:rPr>
          <w:rFonts w:ascii="Arial" w:hAnsi="Arial" w:cs="Arial"/>
          <w:sz w:val="20"/>
          <w:szCs w:val="20"/>
        </w:rPr>
        <w:t xml:space="preserve"> deverá instalar, as suas expensas, padrão de entrada de energia seguindo as normas da COPEL, com a capacidade adequada </w:t>
      </w:r>
      <w:proofErr w:type="gramStart"/>
      <w:r w:rsidRPr="00566FFE">
        <w:rPr>
          <w:rFonts w:ascii="Arial" w:hAnsi="Arial" w:cs="Arial"/>
          <w:sz w:val="20"/>
          <w:szCs w:val="20"/>
        </w:rPr>
        <w:t>a</w:t>
      </w:r>
      <w:proofErr w:type="gramEnd"/>
      <w:r w:rsidRPr="00566FFE">
        <w:rPr>
          <w:rFonts w:ascii="Arial" w:hAnsi="Arial" w:cs="Arial"/>
          <w:sz w:val="20"/>
          <w:szCs w:val="20"/>
        </w:rPr>
        <w:t xml:space="preserve"> alimentação dos arranjos a ser</w:t>
      </w:r>
      <w:r>
        <w:rPr>
          <w:rFonts w:ascii="Arial" w:hAnsi="Arial" w:cs="Arial"/>
          <w:sz w:val="20"/>
          <w:szCs w:val="20"/>
        </w:rPr>
        <w:t>em</w:t>
      </w:r>
      <w:r w:rsidRPr="00566FFE">
        <w:rPr>
          <w:rFonts w:ascii="Arial" w:hAnsi="Arial" w:cs="Arial"/>
          <w:sz w:val="20"/>
          <w:szCs w:val="20"/>
        </w:rPr>
        <w:t xml:space="preserve"> ligados com fornecimento de ART;</w:t>
      </w:r>
    </w:p>
    <w:p w:rsidR="00284CA2" w:rsidRPr="00566FFE" w:rsidRDefault="00284CA2" w:rsidP="00284CA2">
      <w:pPr>
        <w:pStyle w:val="SemEspaamento"/>
        <w:jc w:val="both"/>
        <w:rPr>
          <w:rFonts w:ascii="Arial" w:hAnsi="Arial" w:cs="Arial"/>
          <w:sz w:val="20"/>
          <w:szCs w:val="20"/>
        </w:rPr>
      </w:pPr>
      <w:r w:rsidRPr="00566FFE">
        <w:rPr>
          <w:rFonts w:ascii="Arial" w:hAnsi="Arial" w:cs="Arial"/>
          <w:sz w:val="20"/>
          <w:szCs w:val="20"/>
        </w:rPr>
        <w:t xml:space="preserve">h) Finalizar a instalação completa </w:t>
      </w:r>
      <w:r>
        <w:rPr>
          <w:rFonts w:ascii="Arial" w:hAnsi="Arial" w:cs="Arial"/>
          <w:sz w:val="20"/>
          <w:szCs w:val="20"/>
        </w:rPr>
        <w:t>da decoração natalina</w:t>
      </w:r>
      <w:r w:rsidRPr="00566FFE">
        <w:rPr>
          <w:rFonts w:ascii="Arial" w:hAnsi="Arial" w:cs="Arial"/>
          <w:sz w:val="20"/>
          <w:szCs w:val="20"/>
        </w:rPr>
        <w:t xml:space="preserve"> até o dia </w:t>
      </w:r>
      <w:r w:rsidRPr="004A4C01">
        <w:rPr>
          <w:rFonts w:ascii="Arial" w:hAnsi="Arial" w:cs="Arial"/>
          <w:b/>
          <w:sz w:val="20"/>
          <w:szCs w:val="20"/>
        </w:rPr>
        <w:t>2</w:t>
      </w:r>
      <w:r>
        <w:rPr>
          <w:rFonts w:ascii="Arial" w:hAnsi="Arial" w:cs="Arial"/>
          <w:b/>
          <w:sz w:val="20"/>
          <w:szCs w:val="20"/>
        </w:rPr>
        <w:t>3</w:t>
      </w:r>
      <w:r w:rsidRPr="004A4C01">
        <w:rPr>
          <w:rFonts w:ascii="Arial" w:hAnsi="Arial" w:cs="Arial"/>
          <w:b/>
          <w:sz w:val="20"/>
          <w:szCs w:val="20"/>
        </w:rPr>
        <w:t>/11/202</w:t>
      </w:r>
      <w:r>
        <w:rPr>
          <w:rFonts w:ascii="Arial" w:hAnsi="Arial" w:cs="Arial"/>
          <w:b/>
          <w:sz w:val="20"/>
          <w:szCs w:val="20"/>
        </w:rPr>
        <w:t>4</w:t>
      </w:r>
      <w:r w:rsidRPr="00566FFE">
        <w:rPr>
          <w:rFonts w:ascii="Arial" w:hAnsi="Arial" w:cs="Arial"/>
          <w:sz w:val="20"/>
          <w:szCs w:val="20"/>
        </w:rPr>
        <w:t>;</w:t>
      </w:r>
    </w:p>
    <w:p w:rsidR="00284CA2" w:rsidRDefault="00284CA2" w:rsidP="00284CA2">
      <w:pPr>
        <w:pStyle w:val="SemEspaamento"/>
        <w:jc w:val="both"/>
        <w:rPr>
          <w:rFonts w:ascii="Arial" w:hAnsi="Arial" w:cs="Arial"/>
          <w:sz w:val="20"/>
          <w:szCs w:val="20"/>
        </w:rPr>
      </w:pPr>
      <w:r w:rsidRPr="00566FFE">
        <w:rPr>
          <w:rFonts w:ascii="Arial" w:hAnsi="Arial" w:cs="Arial"/>
          <w:sz w:val="20"/>
          <w:szCs w:val="20"/>
        </w:rPr>
        <w:t>i) Desmontar e retirar todos os enfeites no dia 0</w:t>
      </w:r>
      <w:r>
        <w:rPr>
          <w:rFonts w:ascii="Arial" w:hAnsi="Arial" w:cs="Arial"/>
          <w:sz w:val="20"/>
          <w:szCs w:val="20"/>
        </w:rPr>
        <w:t>8</w:t>
      </w:r>
      <w:r w:rsidRPr="00566FFE">
        <w:rPr>
          <w:rFonts w:ascii="Arial" w:hAnsi="Arial" w:cs="Arial"/>
          <w:sz w:val="20"/>
          <w:szCs w:val="20"/>
        </w:rPr>
        <w:t>/01/202</w:t>
      </w:r>
      <w:r>
        <w:rPr>
          <w:rFonts w:ascii="Arial" w:hAnsi="Arial" w:cs="Arial"/>
          <w:sz w:val="20"/>
          <w:szCs w:val="20"/>
        </w:rPr>
        <w:t>5</w:t>
      </w:r>
      <w:r w:rsidRPr="00566FFE">
        <w:rPr>
          <w:rFonts w:ascii="Arial" w:hAnsi="Arial" w:cs="Arial"/>
          <w:sz w:val="20"/>
          <w:szCs w:val="20"/>
        </w:rPr>
        <w:t>;</w:t>
      </w:r>
    </w:p>
    <w:p w:rsidR="00284CA2" w:rsidRPr="00566FFE" w:rsidRDefault="00284CA2" w:rsidP="00284CA2">
      <w:pPr>
        <w:pStyle w:val="SemEspaamento"/>
        <w:jc w:val="both"/>
        <w:rPr>
          <w:rFonts w:ascii="Arial" w:hAnsi="Arial" w:cs="Arial"/>
          <w:sz w:val="20"/>
          <w:szCs w:val="20"/>
        </w:rPr>
      </w:pPr>
      <w:r>
        <w:rPr>
          <w:rFonts w:ascii="Arial" w:hAnsi="Arial" w:cs="Arial"/>
          <w:sz w:val="20"/>
          <w:szCs w:val="20"/>
        </w:rPr>
        <w:t>j) Efetuar o descarte correto dos materiais queimados e danificados conforme legislações vigentes;</w:t>
      </w:r>
    </w:p>
    <w:p w:rsidR="00284CA2" w:rsidRPr="00566FFE" w:rsidRDefault="00284CA2" w:rsidP="00284CA2">
      <w:pPr>
        <w:pStyle w:val="SemEspaamento"/>
        <w:jc w:val="both"/>
        <w:rPr>
          <w:rFonts w:ascii="Arial" w:hAnsi="Arial" w:cs="Arial"/>
          <w:sz w:val="20"/>
          <w:szCs w:val="20"/>
        </w:rPr>
      </w:pPr>
      <w:r>
        <w:rPr>
          <w:rFonts w:ascii="Arial" w:hAnsi="Arial" w:cs="Arial"/>
          <w:sz w:val="20"/>
          <w:szCs w:val="20"/>
        </w:rPr>
        <w:t>k</w:t>
      </w:r>
      <w:r w:rsidRPr="00566FFE">
        <w:rPr>
          <w:rFonts w:ascii="Arial" w:hAnsi="Arial" w:cs="Arial"/>
          <w:sz w:val="20"/>
          <w:szCs w:val="20"/>
        </w:rPr>
        <w:t xml:space="preserve">) </w:t>
      </w:r>
      <w:r w:rsidRPr="00566FFE">
        <w:rPr>
          <w:rFonts w:ascii="Arial" w:hAnsi="Arial" w:cs="Arial"/>
          <w:bCs/>
          <w:sz w:val="20"/>
          <w:szCs w:val="20"/>
        </w:rPr>
        <w:t>Manter em dia as obrigações</w:t>
      </w:r>
      <w:r w:rsidRPr="00566FFE">
        <w:rPr>
          <w:rFonts w:ascii="Arial" w:hAnsi="Arial" w:cs="Arial"/>
          <w:sz w:val="20"/>
          <w:szCs w:val="20"/>
        </w:rPr>
        <w:t xml:space="preserve"> concernentes à seguridade social e contribuição ao FGT</w:t>
      </w:r>
      <w:r>
        <w:rPr>
          <w:rFonts w:ascii="Arial" w:hAnsi="Arial" w:cs="Arial"/>
          <w:sz w:val="20"/>
          <w:szCs w:val="20"/>
        </w:rPr>
        <w:t>S, durante toda a vigência desta Ata</w:t>
      </w:r>
      <w:r w:rsidRPr="00566FFE">
        <w:rPr>
          <w:rFonts w:ascii="Arial" w:hAnsi="Arial" w:cs="Arial"/>
          <w:sz w:val="20"/>
          <w:szCs w:val="20"/>
        </w:rPr>
        <w:t>, sendo as mesmas peças fundamentais para o recebimento das Notas Fiscais / Faturas.</w:t>
      </w:r>
    </w:p>
    <w:p w:rsidR="00284CA2" w:rsidRPr="005A0E2B" w:rsidRDefault="00284CA2" w:rsidP="00284CA2">
      <w:pPr>
        <w:pStyle w:val="SemEspaamento"/>
        <w:jc w:val="both"/>
        <w:rPr>
          <w:rFonts w:ascii="Arial" w:hAnsi="Arial" w:cs="Arial"/>
          <w:sz w:val="20"/>
          <w:szCs w:val="20"/>
        </w:rPr>
      </w:pPr>
      <w:r w:rsidRPr="005A0E2B">
        <w:rPr>
          <w:rFonts w:ascii="Arial" w:hAnsi="Arial" w:cs="Arial"/>
          <w:bCs/>
          <w:sz w:val="20"/>
          <w:szCs w:val="20"/>
        </w:rPr>
        <w:t xml:space="preserve">A recusa </w:t>
      </w:r>
      <w:r w:rsidRPr="00CB3724">
        <w:rPr>
          <w:rFonts w:ascii="Tahoma" w:hAnsi="Tahoma" w:cs="Tahoma"/>
          <w:bCs/>
          <w:sz w:val="20"/>
          <w:szCs w:val="20"/>
        </w:rPr>
        <w:t>no fornecimento</w:t>
      </w:r>
      <w:r>
        <w:rPr>
          <w:rFonts w:ascii="Tahoma" w:hAnsi="Tahoma" w:cs="Tahoma"/>
          <w:bCs/>
          <w:sz w:val="20"/>
          <w:szCs w:val="20"/>
        </w:rPr>
        <w:t>, montagem, manutenção e desmontagem</w:t>
      </w:r>
      <w:r w:rsidRPr="00CB3724">
        <w:rPr>
          <w:rFonts w:ascii="Tahoma" w:hAnsi="Tahoma" w:cs="Tahoma"/>
          <w:bCs/>
          <w:sz w:val="20"/>
          <w:szCs w:val="20"/>
        </w:rPr>
        <w:t xml:space="preserve"> dos produtos</w:t>
      </w:r>
      <w:r w:rsidRPr="005A0E2B">
        <w:rPr>
          <w:rFonts w:ascii="Arial" w:hAnsi="Arial" w:cs="Arial"/>
          <w:bCs/>
          <w:sz w:val="20"/>
          <w:szCs w:val="20"/>
        </w:rPr>
        <w:t>, sem motivo justificado e aceito pela Administração, constitui-se em falta grave</w:t>
      </w:r>
      <w:r w:rsidRPr="005A0E2B">
        <w:rPr>
          <w:rFonts w:ascii="Arial" w:hAnsi="Arial" w:cs="Arial"/>
          <w:sz w:val="20"/>
          <w:szCs w:val="20"/>
        </w:rPr>
        <w:t xml:space="preserve">, sujeitando a </w:t>
      </w:r>
      <w:r w:rsidRPr="005A0E2B">
        <w:rPr>
          <w:rFonts w:ascii="Arial" w:hAnsi="Arial" w:cs="Arial"/>
          <w:b/>
          <w:sz w:val="20"/>
          <w:szCs w:val="20"/>
        </w:rPr>
        <w:t>CONTRATADA,</w:t>
      </w:r>
      <w:r w:rsidRPr="005A0E2B">
        <w:rPr>
          <w:rFonts w:ascii="Arial" w:hAnsi="Arial" w:cs="Arial"/>
          <w:sz w:val="20"/>
          <w:szCs w:val="20"/>
        </w:rPr>
        <w:t xml:space="preserve"> à sua inscrição no Registro de Ocorrências Nacionais, impossibilitando o direito de contratar com o </w:t>
      </w:r>
      <w:r w:rsidRPr="005A0E2B">
        <w:rPr>
          <w:rFonts w:ascii="Arial" w:hAnsi="Arial" w:cs="Arial"/>
          <w:sz w:val="20"/>
          <w:szCs w:val="20"/>
        </w:rPr>
        <w:lastRenderedPageBreak/>
        <w:t>Poder Público por até três anos, bem como as sanções que a Lei impõe, não impedindo, em razão das circunstâncias e a critério da administração, a aplicação das seguintes penalidades: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284CA2" w:rsidRPr="005A0E2B" w:rsidRDefault="00284CA2" w:rsidP="00284CA2">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Pr>
          <w:rFonts w:ascii="Arial" w:hAnsi="Arial" w:cs="Arial"/>
          <w:sz w:val="20"/>
          <w:szCs w:val="20"/>
        </w:rPr>
        <w:t>CÍCERO ROGÉRIO SANCHES</w:t>
      </w:r>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284CA2" w:rsidRPr="005A0E2B" w:rsidRDefault="00284CA2" w:rsidP="00284CA2">
      <w:pPr>
        <w:pStyle w:val="NormalWeb"/>
        <w:spacing w:before="0" w:beforeAutospacing="0" w:after="0" w:afterAutospacing="0"/>
        <w:jc w:val="both"/>
        <w:rPr>
          <w:rFonts w:ascii="Arial" w:hAnsi="Arial" w:cs="Arial"/>
          <w:sz w:val="20"/>
          <w:szCs w:val="20"/>
        </w:rPr>
      </w:pPr>
    </w:p>
    <w:p w:rsidR="00284CA2" w:rsidRPr="005A0E2B" w:rsidRDefault="00284CA2" w:rsidP="00284CA2">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284CA2" w:rsidRPr="005A0E2B" w:rsidRDefault="00284CA2" w:rsidP="00284CA2">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284CA2" w:rsidRPr="005A0E2B" w:rsidRDefault="00284CA2" w:rsidP="00284CA2">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84CA2" w:rsidRPr="005A0E2B" w:rsidRDefault="00284CA2" w:rsidP="00284CA2">
      <w:pPr>
        <w:spacing w:after="0" w:line="285" w:lineRule="atLeast"/>
        <w:jc w:val="both"/>
        <w:rPr>
          <w:rFonts w:ascii="Arial" w:hAnsi="Arial" w:cs="Arial"/>
          <w:sz w:val="20"/>
          <w:szCs w:val="20"/>
        </w:rPr>
      </w:pPr>
    </w:p>
    <w:p w:rsidR="00284CA2" w:rsidRPr="005A0E2B" w:rsidRDefault="00284CA2" w:rsidP="00284CA2">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284CA2" w:rsidRPr="005A0E2B" w:rsidRDefault="00284CA2" w:rsidP="00284CA2">
      <w:pPr>
        <w:spacing w:after="0" w:line="285" w:lineRule="atLeast"/>
        <w:jc w:val="both"/>
        <w:rPr>
          <w:rFonts w:ascii="Arial" w:hAnsi="Arial" w:cs="Arial"/>
          <w:sz w:val="20"/>
          <w:szCs w:val="20"/>
          <w:u w:val="single"/>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lastRenderedPageBreak/>
        <w:t xml:space="preserve">a) unilateralmente, pela Prefeitura, na forma do artigo 124, inciso I, “a, b” da Lei nº 14.133/2021;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84CA2" w:rsidRPr="005A0E2B" w:rsidRDefault="00284CA2" w:rsidP="00284CA2">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284CA2" w:rsidRPr="005A0E2B" w:rsidRDefault="00284CA2" w:rsidP="00284CA2">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84CA2" w:rsidRPr="005A0E2B" w:rsidRDefault="00284CA2" w:rsidP="00284CA2">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284CA2" w:rsidRPr="005A0E2B" w:rsidRDefault="00284CA2" w:rsidP="00284CA2">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284CA2" w:rsidRPr="005A0E2B" w:rsidRDefault="00284CA2" w:rsidP="00284CA2">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284CA2" w:rsidRPr="005A0E2B" w:rsidRDefault="00284CA2" w:rsidP="00284CA2">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284CA2" w:rsidRPr="005A0E2B" w:rsidRDefault="00284CA2" w:rsidP="00284CA2">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284CA2" w:rsidRPr="005A0E2B" w:rsidRDefault="00284CA2" w:rsidP="00284CA2">
      <w:pPr>
        <w:spacing w:before="100" w:beforeAutospacing="1" w:after="100" w:afterAutospacing="1"/>
        <w:jc w:val="both"/>
        <w:rPr>
          <w:rFonts w:ascii="Arial" w:hAnsi="Arial" w:cs="Arial"/>
          <w:sz w:val="20"/>
          <w:szCs w:val="20"/>
        </w:rPr>
      </w:pPr>
      <w:r w:rsidRPr="005A0E2B">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052/2024</w:t>
      </w:r>
      <w:r w:rsidRPr="005A0E2B">
        <w:rPr>
          <w:rFonts w:ascii="Arial" w:hAnsi="Arial" w:cs="Arial"/>
          <w:sz w:val="20"/>
          <w:szCs w:val="20"/>
        </w:rPr>
        <w:t xml:space="preserve">,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284CA2" w:rsidRPr="005A0E2B" w:rsidRDefault="00284CA2" w:rsidP="00284CA2">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284CA2" w:rsidRPr="005A0E2B" w:rsidRDefault="00284CA2" w:rsidP="00284CA2">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84CA2" w:rsidRPr="005A0E2B" w:rsidRDefault="00284CA2" w:rsidP="00284CA2">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284CA2" w:rsidRPr="005A0E2B" w:rsidRDefault="00284CA2" w:rsidP="00284CA2">
      <w:pPr>
        <w:pStyle w:val="SemEspaamento"/>
        <w:jc w:val="both"/>
        <w:rPr>
          <w:rFonts w:ascii="Arial" w:hAnsi="Arial" w:cs="Arial"/>
          <w:b/>
          <w:sz w:val="20"/>
          <w:szCs w:val="20"/>
          <w:u w:val="single"/>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284CA2" w:rsidRPr="006557AF" w:rsidRDefault="00284CA2" w:rsidP="00284CA2">
      <w:pPr>
        <w:pStyle w:val="SemEspaamento"/>
        <w:jc w:val="both"/>
        <w:rPr>
          <w:rFonts w:ascii="Arial" w:hAnsi="Arial" w:cs="Arial"/>
          <w:sz w:val="20"/>
          <w:szCs w:val="20"/>
        </w:rPr>
      </w:pPr>
    </w:p>
    <w:p w:rsidR="00284CA2" w:rsidRPr="006557AF" w:rsidRDefault="00284CA2" w:rsidP="00284CA2">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284CA2" w:rsidRPr="006557AF" w:rsidRDefault="00284CA2" w:rsidP="00284CA2">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284CA2" w:rsidRDefault="00284CA2" w:rsidP="00284CA2">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284CA2" w:rsidRPr="006557AF" w:rsidRDefault="00284CA2" w:rsidP="00284CA2">
      <w:pPr>
        <w:pStyle w:val="SemEspaamento"/>
      </w:pPr>
    </w:p>
    <w:p w:rsidR="00284CA2" w:rsidRPr="005A0E2B" w:rsidRDefault="00284CA2" w:rsidP="00284CA2">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284CA2" w:rsidRPr="005A0E2B" w:rsidRDefault="00284CA2" w:rsidP="00284CA2">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84CA2" w:rsidRPr="005A0E2B" w:rsidRDefault="00284CA2" w:rsidP="00284CA2">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284CA2" w:rsidRDefault="00284CA2" w:rsidP="00284CA2">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284CA2" w:rsidRDefault="00284CA2" w:rsidP="00284CA2">
      <w:pPr>
        <w:pStyle w:val="SemEspaamento"/>
        <w:jc w:val="both"/>
        <w:rPr>
          <w:rFonts w:ascii="Arial" w:hAnsi="Arial" w:cs="Arial"/>
          <w:sz w:val="20"/>
          <w:szCs w:val="20"/>
        </w:rPr>
      </w:pPr>
    </w:p>
    <w:p w:rsidR="00284CA2" w:rsidRPr="00FF67A4" w:rsidRDefault="00284CA2" w:rsidP="00284CA2">
      <w:pPr>
        <w:pStyle w:val="SemEspaamento"/>
        <w:jc w:val="both"/>
        <w:rPr>
          <w:rFonts w:ascii="Arial" w:hAnsi="Arial" w:cs="Arial"/>
          <w:b/>
          <w:bCs/>
          <w:i/>
          <w:iCs/>
          <w:sz w:val="20"/>
          <w:szCs w:val="20"/>
        </w:rPr>
      </w:pPr>
      <w:r w:rsidRPr="00FF67A4">
        <w:rPr>
          <w:rFonts w:ascii="Arial" w:hAnsi="Arial" w:cs="Arial"/>
          <w:b/>
          <w:sz w:val="20"/>
          <w:szCs w:val="20"/>
        </w:rPr>
        <w:t>4. QUANTO À QUALIFICAÇÃO TÉCNICA</w:t>
      </w:r>
      <w:r w:rsidRPr="00FF67A4">
        <w:rPr>
          <w:rFonts w:ascii="Arial" w:hAnsi="Arial" w:cs="Arial"/>
          <w:b/>
          <w:bCs/>
          <w:i/>
          <w:iCs/>
          <w:sz w:val="20"/>
          <w:szCs w:val="20"/>
        </w:rPr>
        <w:t xml:space="preserve"> </w:t>
      </w:r>
    </w:p>
    <w:p w:rsidR="00284CA2" w:rsidRPr="00FF67A4" w:rsidRDefault="00284CA2" w:rsidP="00284CA2">
      <w:pPr>
        <w:pStyle w:val="SemEspaamento"/>
        <w:jc w:val="both"/>
        <w:rPr>
          <w:rFonts w:ascii="Arial" w:hAnsi="Arial" w:cs="Arial"/>
          <w:b/>
          <w:bCs/>
          <w:i/>
          <w:iCs/>
          <w:sz w:val="20"/>
          <w:szCs w:val="20"/>
        </w:rPr>
      </w:pPr>
    </w:p>
    <w:p w:rsidR="00284CA2" w:rsidRPr="00FF67A4" w:rsidRDefault="00284CA2" w:rsidP="00284CA2">
      <w:pPr>
        <w:pStyle w:val="SemEspaamento"/>
        <w:jc w:val="both"/>
        <w:rPr>
          <w:rFonts w:ascii="Arial" w:hAnsi="Arial" w:cs="Arial"/>
          <w:sz w:val="20"/>
          <w:szCs w:val="20"/>
        </w:rPr>
      </w:pPr>
      <w:r>
        <w:rPr>
          <w:rFonts w:ascii="Arial" w:hAnsi="Arial" w:cs="Arial"/>
          <w:sz w:val="20"/>
          <w:szCs w:val="20"/>
        </w:rPr>
        <w:t>a)</w:t>
      </w:r>
      <w:r w:rsidRPr="00FF67A4">
        <w:rPr>
          <w:rFonts w:ascii="Arial" w:hAnsi="Arial" w:cs="Arial"/>
          <w:sz w:val="20"/>
          <w:szCs w:val="20"/>
        </w:rPr>
        <w:t xml:space="preserve"> 01 (um) Atestado de Capacidade Técnica, devidamente visado ou emitido pelo CREA-PR/CAU, comprovando que </w:t>
      </w:r>
      <w:proofErr w:type="gramStart"/>
      <w:r w:rsidRPr="00FF67A4">
        <w:rPr>
          <w:rFonts w:ascii="Arial" w:hAnsi="Arial" w:cs="Arial"/>
          <w:sz w:val="20"/>
          <w:szCs w:val="20"/>
        </w:rPr>
        <w:t>o(</w:t>
      </w:r>
      <w:proofErr w:type="gramEnd"/>
      <w:r w:rsidRPr="00FF67A4">
        <w:rPr>
          <w:rFonts w:ascii="Arial" w:hAnsi="Arial" w:cs="Arial"/>
          <w:sz w:val="20"/>
          <w:szCs w:val="20"/>
        </w:rPr>
        <w:t>s) responsável(</w:t>
      </w:r>
      <w:proofErr w:type="spellStart"/>
      <w:r w:rsidRPr="00FF67A4">
        <w:rPr>
          <w:rFonts w:ascii="Arial" w:hAnsi="Arial" w:cs="Arial"/>
          <w:sz w:val="20"/>
          <w:szCs w:val="20"/>
        </w:rPr>
        <w:t>is</w:t>
      </w:r>
      <w:proofErr w:type="spellEnd"/>
      <w:r w:rsidRPr="00FF67A4">
        <w:rPr>
          <w:rFonts w:ascii="Arial" w:hAnsi="Arial" w:cs="Arial"/>
          <w:sz w:val="20"/>
          <w:szCs w:val="20"/>
        </w:rPr>
        <w:t xml:space="preserve">) técnico(s) do(a) licitante tenha executado para empresa de </w:t>
      </w:r>
      <w:r w:rsidRPr="00FF67A4">
        <w:rPr>
          <w:rFonts w:ascii="Arial" w:hAnsi="Arial" w:cs="Arial"/>
          <w:sz w:val="20"/>
          <w:szCs w:val="20"/>
        </w:rPr>
        <w:lastRenderedPageBreak/>
        <w:t>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284CA2" w:rsidRPr="00FF67A4" w:rsidRDefault="00284CA2" w:rsidP="00284CA2">
      <w:pPr>
        <w:pStyle w:val="SemEspaamento"/>
        <w:jc w:val="both"/>
        <w:rPr>
          <w:rFonts w:ascii="Arial" w:hAnsi="Arial" w:cs="Arial"/>
          <w:i/>
          <w:sz w:val="20"/>
          <w:szCs w:val="20"/>
        </w:rPr>
      </w:pPr>
      <w:r>
        <w:rPr>
          <w:rFonts w:ascii="Arial" w:hAnsi="Arial" w:cs="Arial"/>
          <w:sz w:val="20"/>
          <w:szCs w:val="20"/>
        </w:rPr>
        <w:t>b)</w:t>
      </w:r>
      <w:r w:rsidRPr="00FF67A4">
        <w:rPr>
          <w:rFonts w:ascii="Arial" w:hAnsi="Arial" w:cs="Arial"/>
          <w:sz w:val="20"/>
          <w:szCs w:val="20"/>
        </w:rPr>
        <w:t xml:space="preserve"> Certidão de Acervo Técnico, emitida pelo CREA/CAU, de profissional (ais) de nível superior ou outro devidamente reconhecido pela Entidade competente, </w:t>
      </w:r>
      <w:proofErr w:type="gramStart"/>
      <w:r w:rsidRPr="00FF67A4">
        <w:rPr>
          <w:rFonts w:ascii="Arial" w:hAnsi="Arial" w:cs="Arial"/>
          <w:sz w:val="20"/>
          <w:szCs w:val="20"/>
        </w:rPr>
        <w:t>pertencente(</w:t>
      </w:r>
      <w:proofErr w:type="gramEnd"/>
      <w:r w:rsidRPr="00FF67A4">
        <w:rPr>
          <w:rFonts w:ascii="Arial" w:hAnsi="Arial" w:cs="Arial"/>
          <w:sz w:val="20"/>
          <w:szCs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FF67A4">
        <w:rPr>
          <w:rFonts w:ascii="Arial" w:hAnsi="Arial" w:cs="Arial"/>
          <w:sz w:val="20"/>
          <w:szCs w:val="20"/>
        </w:rPr>
        <w:t>ão</w:t>
      </w:r>
      <w:proofErr w:type="spellEnd"/>
      <w:r w:rsidRPr="00FF67A4">
        <w:rPr>
          <w:rFonts w:ascii="Arial" w:hAnsi="Arial" w:cs="Arial"/>
          <w:sz w:val="20"/>
          <w:szCs w:val="20"/>
        </w:rPr>
        <w:t>) responsável(eis) pela execução dos serviços contratados;</w:t>
      </w:r>
    </w:p>
    <w:p w:rsidR="00284CA2" w:rsidRPr="00FF67A4" w:rsidRDefault="00284CA2" w:rsidP="00284CA2">
      <w:pPr>
        <w:pStyle w:val="SemEspaamento"/>
        <w:jc w:val="both"/>
        <w:rPr>
          <w:rFonts w:ascii="Arial" w:hAnsi="Arial" w:cs="Arial"/>
          <w:i/>
          <w:sz w:val="20"/>
          <w:szCs w:val="20"/>
        </w:rPr>
      </w:pPr>
      <w:r>
        <w:rPr>
          <w:rFonts w:ascii="Arial" w:hAnsi="Arial" w:cs="Arial"/>
          <w:sz w:val="20"/>
          <w:szCs w:val="20"/>
        </w:rPr>
        <w:t>c)</w:t>
      </w:r>
      <w:r w:rsidRPr="00FF67A4">
        <w:rPr>
          <w:rFonts w:ascii="Arial" w:hAnsi="Arial" w:cs="Arial"/>
          <w:sz w:val="20"/>
          <w:szCs w:val="20"/>
        </w:rPr>
        <w:t xml:space="preserve"> Certidão de Registro de Pessoa Jurídica, fornecida pelo Conselho Regional de Engenharia, Arquitetura e Agronomia – CREA/CAU-PR, comprovando que este e </w:t>
      </w:r>
      <w:proofErr w:type="gramStart"/>
      <w:r w:rsidRPr="00FF67A4">
        <w:rPr>
          <w:rFonts w:ascii="Arial" w:hAnsi="Arial" w:cs="Arial"/>
          <w:sz w:val="20"/>
          <w:szCs w:val="20"/>
        </w:rPr>
        <w:t>seu(</w:t>
      </w:r>
      <w:proofErr w:type="gramEnd"/>
      <w:r w:rsidRPr="00FF67A4">
        <w:rPr>
          <w:rFonts w:ascii="Arial" w:hAnsi="Arial" w:cs="Arial"/>
          <w:sz w:val="20"/>
          <w:szCs w:val="20"/>
        </w:rPr>
        <w:t xml:space="preserve">s) responsável(s) técnico(s) encontram-se quites em relação aquele órgão (para as empresas sediadas em outros Estados, as certidões deverão ser </w:t>
      </w:r>
      <w:proofErr w:type="spellStart"/>
      <w:r w:rsidRPr="00FF67A4">
        <w:rPr>
          <w:rFonts w:ascii="Arial" w:hAnsi="Arial" w:cs="Arial"/>
          <w:sz w:val="20"/>
          <w:szCs w:val="20"/>
        </w:rPr>
        <w:t>vistadas</w:t>
      </w:r>
      <w:proofErr w:type="spellEnd"/>
      <w:r w:rsidRPr="00FF67A4">
        <w:rPr>
          <w:rFonts w:ascii="Arial" w:hAnsi="Arial" w:cs="Arial"/>
          <w:sz w:val="20"/>
          <w:szCs w:val="20"/>
        </w:rPr>
        <w:t xml:space="preserve"> pelo CREA/PR).</w:t>
      </w:r>
    </w:p>
    <w:p w:rsidR="00284CA2" w:rsidRPr="005A0E2B" w:rsidRDefault="00284CA2" w:rsidP="00284CA2">
      <w:pPr>
        <w:pStyle w:val="SemEspaamento"/>
        <w:jc w:val="both"/>
        <w:rPr>
          <w:rFonts w:ascii="Arial" w:hAnsi="Arial" w:cs="Arial"/>
          <w:sz w:val="20"/>
          <w:szCs w:val="20"/>
        </w:rPr>
      </w:pPr>
    </w:p>
    <w:p w:rsidR="00284CA2" w:rsidRDefault="00284CA2" w:rsidP="00284CA2">
      <w:pPr>
        <w:pStyle w:val="SemEspaamento"/>
        <w:jc w:val="both"/>
        <w:rPr>
          <w:rFonts w:ascii="Arial" w:hAnsi="Arial" w:cs="Arial"/>
          <w:b/>
          <w:sz w:val="20"/>
          <w:szCs w:val="20"/>
        </w:rPr>
      </w:pPr>
    </w:p>
    <w:p w:rsidR="00284CA2" w:rsidRPr="00BF067C" w:rsidRDefault="00284CA2" w:rsidP="00284CA2">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OUTRAS COMPROVAÇÕES</w:t>
      </w:r>
    </w:p>
    <w:p w:rsidR="00284CA2" w:rsidRDefault="00284CA2" w:rsidP="00284CA2">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284CA2" w:rsidRDefault="00284CA2" w:rsidP="00284CA2">
      <w:pPr>
        <w:pStyle w:val="SemEspaamento"/>
        <w:spacing w:after="120"/>
        <w:ind w:left="720"/>
        <w:jc w:val="both"/>
        <w:rPr>
          <w:rFonts w:ascii="Arial" w:hAnsi="Arial" w:cs="Arial"/>
          <w:sz w:val="20"/>
          <w:szCs w:val="20"/>
        </w:rPr>
      </w:pPr>
    </w:p>
    <w:p w:rsidR="00284CA2" w:rsidRPr="00BF067C" w:rsidRDefault="00284CA2" w:rsidP="00284CA2">
      <w:pPr>
        <w:pStyle w:val="SemEspaamento"/>
        <w:spacing w:after="120"/>
        <w:jc w:val="both"/>
        <w:rPr>
          <w:rFonts w:ascii="Arial" w:hAnsi="Arial" w:cs="Arial"/>
          <w:b/>
          <w:sz w:val="20"/>
          <w:szCs w:val="20"/>
        </w:rPr>
      </w:pPr>
      <w:r>
        <w:rPr>
          <w:rFonts w:ascii="Arial" w:hAnsi="Arial" w:cs="Arial"/>
          <w:b/>
          <w:sz w:val="20"/>
          <w:szCs w:val="20"/>
        </w:rPr>
        <w:t>6</w:t>
      </w:r>
      <w:r w:rsidRPr="00BF067C">
        <w:rPr>
          <w:rFonts w:ascii="Arial" w:hAnsi="Arial" w:cs="Arial"/>
          <w:b/>
          <w:sz w:val="20"/>
          <w:szCs w:val="20"/>
        </w:rPr>
        <w:t>. DA AUTENTICAÇÃO DOS DOCUMENTOS DE HABILITAÇÃO</w:t>
      </w:r>
    </w:p>
    <w:p w:rsidR="00284CA2" w:rsidRPr="00BF067C" w:rsidRDefault="00284CA2" w:rsidP="00284CA2">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284CA2" w:rsidRPr="005A0E2B" w:rsidRDefault="00284CA2" w:rsidP="00284CA2">
      <w:pPr>
        <w:spacing w:before="16"/>
        <w:ind w:left="1256" w:right="1258"/>
        <w:jc w:val="center"/>
        <w:rPr>
          <w:rFonts w:ascii="Arial" w:hAnsi="Arial" w:cs="Arial"/>
          <w:b/>
          <w:sz w:val="20"/>
          <w:szCs w:val="20"/>
          <w:u w:val="single"/>
        </w:rPr>
      </w:pPr>
    </w:p>
    <w:p w:rsidR="00284CA2" w:rsidRDefault="00284CA2" w:rsidP="00284CA2">
      <w:pPr>
        <w:spacing w:before="16"/>
        <w:ind w:left="1256" w:right="1258"/>
        <w:jc w:val="center"/>
        <w:rPr>
          <w:rFonts w:ascii="Arial" w:hAnsi="Arial" w:cs="Arial"/>
          <w:b/>
          <w:sz w:val="20"/>
          <w:szCs w:val="20"/>
          <w:u w:val="single"/>
        </w:rPr>
      </w:pPr>
    </w:p>
    <w:p w:rsidR="00284CA2" w:rsidRDefault="00284CA2" w:rsidP="00284CA2">
      <w:pPr>
        <w:spacing w:before="16"/>
        <w:ind w:left="1256" w:right="1258"/>
        <w:jc w:val="center"/>
        <w:rPr>
          <w:rFonts w:ascii="Arial" w:hAnsi="Arial" w:cs="Arial"/>
          <w:b/>
          <w:sz w:val="20"/>
          <w:szCs w:val="20"/>
          <w:u w:val="single"/>
        </w:rPr>
      </w:pPr>
    </w:p>
    <w:p w:rsidR="00284CA2" w:rsidRDefault="00284CA2" w:rsidP="00284CA2">
      <w:pPr>
        <w:spacing w:before="16"/>
        <w:ind w:left="1256" w:right="1258"/>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Default="00284CA2" w:rsidP="00284CA2">
      <w:pPr>
        <w:jc w:val="center"/>
        <w:rPr>
          <w:rFonts w:ascii="Arial" w:hAnsi="Arial" w:cs="Arial"/>
          <w:b/>
          <w:sz w:val="20"/>
          <w:szCs w:val="20"/>
          <w:u w:val="single"/>
        </w:rPr>
      </w:pPr>
    </w:p>
    <w:p w:rsidR="00284CA2" w:rsidRPr="005A0E2B" w:rsidRDefault="00284CA2" w:rsidP="00284CA2">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284CA2" w:rsidRPr="00F41A03" w:rsidRDefault="00284CA2" w:rsidP="00284CA2">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284CA2" w:rsidRPr="00F41A03" w:rsidRDefault="00284CA2" w:rsidP="00284CA2">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284CA2" w:rsidRPr="00F41A03" w:rsidRDefault="00284CA2" w:rsidP="00284CA2">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05</w:t>
      </w:r>
      <w:r>
        <w:rPr>
          <w:rFonts w:ascii="Arial" w:hAnsi="Arial" w:cs="Arial"/>
          <w:b/>
          <w:sz w:val="20"/>
          <w:szCs w:val="20"/>
        </w:rPr>
        <w:t>2</w:t>
      </w:r>
      <w:r>
        <w:rPr>
          <w:rFonts w:ascii="Arial" w:hAnsi="Arial" w:cs="Arial"/>
          <w:b/>
          <w:sz w:val="20"/>
          <w:szCs w:val="20"/>
        </w:rPr>
        <w:t>/2024</w:t>
      </w:r>
    </w:p>
    <w:p w:rsidR="00284CA2" w:rsidRPr="00F41A03" w:rsidRDefault="00284CA2" w:rsidP="00284CA2">
      <w:pPr>
        <w:pStyle w:val="SemEspaamento"/>
        <w:jc w:val="both"/>
        <w:rPr>
          <w:rFonts w:ascii="Arial" w:hAnsi="Arial" w:cs="Arial"/>
          <w:sz w:val="20"/>
          <w:szCs w:val="20"/>
        </w:rPr>
      </w:pPr>
    </w:p>
    <w:p w:rsidR="00284CA2" w:rsidRPr="00F41A03" w:rsidRDefault="00284CA2" w:rsidP="00284CA2">
      <w:pPr>
        <w:pStyle w:val="SemEspaamento"/>
        <w:jc w:val="both"/>
        <w:rPr>
          <w:rFonts w:ascii="Arial" w:hAnsi="Arial" w:cs="Arial"/>
          <w:sz w:val="20"/>
          <w:szCs w:val="20"/>
        </w:rPr>
      </w:pPr>
    </w:p>
    <w:p w:rsidR="00284CA2" w:rsidRPr="00516D15" w:rsidRDefault="00284CA2" w:rsidP="00284CA2">
      <w:pPr>
        <w:pStyle w:val="SemEspaamento"/>
        <w:jc w:val="both"/>
        <w:rPr>
          <w:rFonts w:ascii="Arial" w:hAnsi="Arial" w:cs="Arial"/>
          <w:sz w:val="18"/>
          <w:szCs w:val="18"/>
        </w:rPr>
      </w:pPr>
      <w:r w:rsidRPr="00516D15">
        <w:rPr>
          <w:rFonts w:ascii="Arial" w:hAnsi="Arial" w:cs="Arial"/>
          <w:sz w:val="18"/>
          <w:szCs w:val="18"/>
        </w:rPr>
        <w:t xml:space="preserve">OBJETO: </w:t>
      </w:r>
      <w:r w:rsidRPr="002403CF">
        <w:rPr>
          <w:rFonts w:ascii="Arial" w:hAnsi="Arial" w:cs="Arial"/>
          <w:sz w:val="18"/>
          <w:szCs w:val="18"/>
        </w:rPr>
        <w:t>Contratação</w:t>
      </w:r>
      <w:r w:rsidRPr="004702A2">
        <w:rPr>
          <w:rFonts w:ascii="Arial" w:hAnsi="Arial" w:cs="Arial"/>
          <w:sz w:val="20"/>
          <w:szCs w:val="20"/>
        </w:rPr>
        <w:t xml:space="preserve">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284CA2" w:rsidRPr="00516D15" w:rsidRDefault="00284CA2" w:rsidP="00284CA2">
      <w:pPr>
        <w:pStyle w:val="SemEspaamento"/>
        <w:jc w:val="both"/>
        <w:rPr>
          <w:rFonts w:ascii="Arial" w:hAnsi="Arial" w:cs="Arial"/>
          <w:sz w:val="18"/>
          <w:szCs w:val="18"/>
        </w:rPr>
      </w:pPr>
    </w:p>
    <w:p w:rsidR="00284CA2" w:rsidRPr="00516D15" w:rsidRDefault="00284CA2" w:rsidP="00284CA2">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w:t>
      </w:r>
      <w:r>
        <w:rPr>
          <w:rFonts w:ascii="Arial" w:hAnsi="Arial" w:cs="Arial"/>
          <w:sz w:val="18"/>
          <w:szCs w:val="18"/>
        </w:rPr>
        <w:t>52</w:t>
      </w:r>
      <w:r w:rsidRPr="00516D15">
        <w:rPr>
          <w:rFonts w:ascii="Arial" w:hAnsi="Arial" w:cs="Arial"/>
          <w:sz w:val="18"/>
          <w:szCs w:val="18"/>
        </w:rPr>
        <w:t>/2024, instaurado por este município, que:</w:t>
      </w:r>
    </w:p>
    <w:p w:rsidR="00284CA2" w:rsidRPr="00516D15" w:rsidRDefault="00284CA2" w:rsidP="00284CA2">
      <w:pPr>
        <w:pStyle w:val="SemEspaamento"/>
        <w:jc w:val="both"/>
        <w:rPr>
          <w:sz w:val="18"/>
          <w:szCs w:val="18"/>
        </w:rPr>
      </w:pPr>
    </w:p>
    <w:p w:rsidR="00284CA2" w:rsidRPr="00516D15" w:rsidRDefault="00284CA2" w:rsidP="00284CA2">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284CA2" w:rsidRPr="008D6076" w:rsidRDefault="00284CA2" w:rsidP="00284CA2">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284CA2" w:rsidRPr="004A4D8F" w:rsidRDefault="00284CA2" w:rsidP="00284CA2">
      <w:pPr>
        <w:pStyle w:val="SemEspaamento"/>
        <w:jc w:val="both"/>
        <w:rPr>
          <w:rFonts w:ascii="Arial" w:hAnsi="Arial" w:cs="Arial"/>
          <w:sz w:val="18"/>
          <w:szCs w:val="18"/>
        </w:rPr>
      </w:pPr>
    </w:p>
    <w:p w:rsidR="00284CA2" w:rsidRPr="004A4D8F" w:rsidRDefault="00284CA2" w:rsidP="00284CA2">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284CA2" w:rsidRPr="004A4D8F" w:rsidRDefault="00284CA2" w:rsidP="00284CA2">
      <w:pPr>
        <w:pStyle w:val="SemEspaamento"/>
        <w:jc w:val="both"/>
        <w:rPr>
          <w:rFonts w:ascii="Arial" w:hAnsi="Arial" w:cs="Arial"/>
          <w:sz w:val="18"/>
          <w:szCs w:val="18"/>
        </w:rPr>
      </w:pPr>
    </w:p>
    <w:p w:rsidR="00284CA2" w:rsidRPr="004A4D8F" w:rsidRDefault="00284CA2" w:rsidP="00284CA2">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284CA2" w:rsidRPr="004A4D8F" w:rsidRDefault="00284CA2" w:rsidP="00284CA2">
      <w:pPr>
        <w:pStyle w:val="SemEspaamento"/>
        <w:jc w:val="both"/>
        <w:rPr>
          <w:rFonts w:ascii="Arial" w:hAnsi="Arial" w:cs="Arial"/>
          <w:sz w:val="18"/>
          <w:szCs w:val="18"/>
        </w:rPr>
      </w:pPr>
    </w:p>
    <w:p w:rsidR="00284CA2" w:rsidRPr="004A4D8F" w:rsidRDefault="00284CA2" w:rsidP="00284CA2">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284CA2" w:rsidRPr="004A4D8F" w:rsidRDefault="00284CA2" w:rsidP="00284CA2">
      <w:pPr>
        <w:pStyle w:val="SemEspaamento"/>
        <w:jc w:val="both"/>
        <w:rPr>
          <w:rFonts w:ascii="Arial" w:hAnsi="Arial" w:cs="Arial"/>
          <w:sz w:val="18"/>
          <w:szCs w:val="18"/>
        </w:rPr>
      </w:pPr>
    </w:p>
    <w:p w:rsidR="00284CA2" w:rsidRPr="004A4D8F" w:rsidRDefault="00284CA2" w:rsidP="00284CA2">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84CA2" w:rsidRPr="004A4D8F" w:rsidRDefault="00284CA2" w:rsidP="00284CA2">
      <w:pPr>
        <w:pStyle w:val="SemEspaamento"/>
        <w:jc w:val="both"/>
        <w:rPr>
          <w:rFonts w:ascii="Arial" w:eastAsiaTheme="minorHAnsi" w:hAnsi="Arial" w:cs="Arial"/>
          <w:bCs/>
          <w:sz w:val="18"/>
          <w:szCs w:val="18"/>
        </w:rPr>
      </w:pPr>
    </w:p>
    <w:p w:rsidR="00284CA2" w:rsidRPr="004A4D8F" w:rsidRDefault="00284CA2" w:rsidP="00284CA2">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284CA2" w:rsidRPr="004A4D8F" w:rsidRDefault="00284CA2" w:rsidP="00284CA2">
      <w:pPr>
        <w:pStyle w:val="SemEspaamento"/>
        <w:jc w:val="both"/>
        <w:rPr>
          <w:rFonts w:ascii="Arial" w:hAnsi="Arial" w:cs="Arial"/>
          <w:sz w:val="18"/>
          <w:szCs w:val="18"/>
          <w:u w:val="single"/>
        </w:rPr>
      </w:pPr>
    </w:p>
    <w:p w:rsidR="00284CA2" w:rsidRPr="004A4D8F" w:rsidRDefault="00284CA2" w:rsidP="00284CA2">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284CA2" w:rsidRPr="004A4D8F" w:rsidRDefault="00284CA2" w:rsidP="00284CA2">
      <w:pPr>
        <w:pStyle w:val="SemEspaamento"/>
        <w:jc w:val="both"/>
        <w:rPr>
          <w:rFonts w:ascii="Arial" w:hAnsi="Arial" w:cs="Arial"/>
          <w:sz w:val="18"/>
          <w:szCs w:val="18"/>
        </w:rPr>
      </w:pPr>
    </w:p>
    <w:p w:rsidR="00284CA2" w:rsidRPr="004A4D8F" w:rsidRDefault="00284CA2" w:rsidP="00284CA2">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284CA2" w:rsidRPr="004A4D8F" w:rsidRDefault="00284CA2" w:rsidP="00284CA2">
      <w:pPr>
        <w:pStyle w:val="SemEspaamento"/>
        <w:jc w:val="both"/>
        <w:rPr>
          <w:rFonts w:ascii="Arial" w:hAnsi="Arial" w:cs="Arial"/>
          <w:sz w:val="18"/>
          <w:szCs w:val="18"/>
        </w:rPr>
      </w:pPr>
    </w:p>
    <w:p w:rsidR="00284CA2" w:rsidRPr="004A4D8F" w:rsidRDefault="00284CA2" w:rsidP="00284CA2">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284CA2" w:rsidRPr="00334069" w:rsidRDefault="00284CA2" w:rsidP="00284CA2">
      <w:pPr>
        <w:pStyle w:val="SemEspaamento"/>
        <w:jc w:val="both"/>
        <w:rPr>
          <w:rFonts w:ascii="Arial" w:hAnsi="Arial" w:cs="Arial"/>
          <w:sz w:val="20"/>
          <w:szCs w:val="20"/>
        </w:rPr>
      </w:pPr>
    </w:p>
    <w:p w:rsidR="00284CA2" w:rsidRDefault="00284CA2" w:rsidP="00284CA2">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284CA2" w:rsidRPr="00334069" w:rsidRDefault="00284CA2" w:rsidP="00284CA2">
      <w:pPr>
        <w:pStyle w:val="SemEspaamento"/>
        <w:jc w:val="both"/>
        <w:rPr>
          <w:rFonts w:ascii="Arial" w:hAnsi="Arial" w:cs="Arial"/>
          <w:sz w:val="20"/>
          <w:szCs w:val="20"/>
        </w:rPr>
      </w:pPr>
    </w:p>
    <w:p w:rsidR="00284CA2" w:rsidRDefault="00284CA2" w:rsidP="00284CA2">
      <w:pPr>
        <w:pStyle w:val="SemEspaamento"/>
        <w:jc w:val="both"/>
        <w:rPr>
          <w:rFonts w:ascii="Arial" w:hAnsi="Arial" w:cs="Arial"/>
          <w:sz w:val="20"/>
          <w:szCs w:val="20"/>
        </w:rPr>
      </w:pPr>
    </w:p>
    <w:p w:rsidR="00284CA2" w:rsidRPr="00334069" w:rsidRDefault="00284CA2" w:rsidP="00284CA2">
      <w:pPr>
        <w:pStyle w:val="SemEspaamento"/>
        <w:jc w:val="both"/>
        <w:rPr>
          <w:rFonts w:ascii="Arial" w:hAnsi="Arial" w:cs="Arial"/>
          <w:sz w:val="20"/>
          <w:szCs w:val="20"/>
        </w:rPr>
      </w:pPr>
    </w:p>
    <w:p w:rsidR="00284CA2" w:rsidRPr="00334069" w:rsidRDefault="00284CA2" w:rsidP="00284CA2">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284CA2" w:rsidRPr="00334069" w:rsidRDefault="00284CA2" w:rsidP="00284CA2">
      <w:pPr>
        <w:pStyle w:val="SemEspaamento"/>
        <w:jc w:val="both"/>
        <w:rPr>
          <w:rFonts w:ascii="Arial" w:hAnsi="Arial" w:cs="Arial"/>
          <w:sz w:val="20"/>
          <w:szCs w:val="20"/>
        </w:rPr>
      </w:pPr>
      <w:r w:rsidRPr="00334069">
        <w:rPr>
          <w:rFonts w:ascii="Arial" w:hAnsi="Arial" w:cs="Arial"/>
          <w:sz w:val="20"/>
          <w:szCs w:val="20"/>
        </w:rPr>
        <w:t>ASSINATURA</w:t>
      </w:r>
    </w:p>
    <w:p w:rsidR="00284CA2" w:rsidRPr="00334069" w:rsidRDefault="00284CA2" w:rsidP="00284CA2">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284CA2" w:rsidRPr="00334069" w:rsidRDefault="00284CA2" w:rsidP="00284CA2">
      <w:pPr>
        <w:spacing w:before="16"/>
        <w:ind w:left="1256" w:right="1254"/>
        <w:jc w:val="center"/>
        <w:rPr>
          <w:rFonts w:ascii="Arial" w:hAnsi="Arial" w:cs="Arial"/>
          <w:b/>
          <w:sz w:val="20"/>
          <w:szCs w:val="20"/>
          <w:u w:val="single"/>
        </w:rPr>
      </w:pPr>
    </w:p>
    <w:p w:rsidR="00284CA2" w:rsidRDefault="00284CA2" w:rsidP="00284CA2">
      <w:pPr>
        <w:spacing w:before="16"/>
        <w:ind w:left="1256" w:right="1254"/>
        <w:jc w:val="center"/>
        <w:rPr>
          <w:rFonts w:ascii="Arial" w:hAnsi="Arial" w:cs="Arial"/>
          <w:b/>
          <w:sz w:val="20"/>
          <w:szCs w:val="20"/>
          <w:u w:val="single"/>
        </w:rPr>
      </w:pPr>
    </w:p>
    <w:p w:rsidR="00284CA2" w:rsidRDefault="00284CA2" w:rsidP="00284CA2">
      <w:pPr>
        <w:spacing w:before="16"/>
        <w:ind w:left="1256" w:right="1254"/>
        <w:jc w:val="center"/>
        <w:rPr>
          <w:rFonts w:ascii="Arial" w:hAnsi="Arial" w:cs="Arial"/>
          <w:b/>
          <w:sz w:val="20"/>
          <w:szCs w:val="20"/>
          <w:u w:val="single"/>
        </w:rPr>
      </w:pPr>
    </w:p>
    <w:p w:rsidR="00284CA2" w:rsidRDefault="00284CA2" w:rsidP="00284CA2">
      <w:pPr>
        <w:spacing w:before="16"/>
        <w:ind w:left="1256" w:right="1254"/>
        <w:jc w:val="center"/>
        <w:rPr>
          <w:rFonts w:ascii="Arial" w:hAnsi="Arial" w:cs="Arial"/>
          <w:b/>
          <w:sz w:val="20"/>
          <w:szCs w:val="20"/>
          <w:u w:val="single"/>
        </w:rPr>
      </w:pPr>
    </w:p>
    <w:p w:rsidR="00284CA2" w:rsidRDefault="00284CA2" w:rsidP="00284CA2">
      <w:pPr>
        <w:spacing w:before="16"/>
        <w:ind w:left="1256" w:right="1254"/>
        <w:jc w:val="center"/>
        <w:rPr>
          <w:rFonts w:ascii="Arial" w:hAnsi="Arial" w:cs="Arial"/>
          <w:b/>
          <w:sz w:val="20"/>
          <w:szCs w:val="20"/>
          <w:u w:val="single"/>
        </w:rPr>
      </w:pPr>
    </w:p>
    <w:p w:rsidR="00284CA2" w:rsidRPr="005A0E2B" w:rsidRDefault="00284CA2" w:rsidP="00284CA2">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284CA2" w:rsidRPr="005A0E2B" w:rsidRDefault="00284CA2" w:rsidP="00284CA2">
      <w:pPr>
        <w:pStyle w:val="SemEspaamento"/>
        <w:jc w:val="both"/>
        <w:rPr>
          <w:rFonts w:ascii="Arial" w:hAnsi="Arial" w:cs="Arial"/>
          <w:b/>
          <w:sz w:val="20"/>
          <w:szCs w:val="20"/>
        </w:rPr>
      </w:pPr>
      <w:r>
        <w:rPr>
          <w:rFonts w:ascii="Arial" w:hAnsi="Arial" w:cs="Arial"/>
          <w:b/>
          <w:sz w:val="20"/>
          <w:szCs w:val="20"/>
        </w:rPr>
        <w:t>Ref.: PREGÃO ELETRÔNICO nº 05</w:t>
      </w:r>
      <w:r>
        <w:rPr>
          <w:rFonts w:ascii="Arial" w:hAnsi="Arial" w:cs="Arial"/>
          <w:b/>
          <w:sz w:val="20"/>
          <w:szCs w:val="20"/>
        </w:rPr>
        <w:t>2</w:t>
      </w:r>
      <w:bookmarkStart w:id="1" w:name="_GoBack"/>
      <w:bookmarkEnd w:id="1"/>
      <w:r>
        <w:rPr>
          <w:rFonts w:ascii="Arial" w:hAnsi="Arial" w:cs="Arial"/>
          <w:b/>
          <w:sz w:val="20"/>
          <w:szCs w:val="20"/>
        </w:rPr>
        <w:t>/2024</w:t>
      </w:r>
      <w:r w:rsidRPr="005A0E2B">
        <w:rPr>
          <w:rFonts w:ascii="Arial" w:hAnsi="Arial" w:cs="Arial"/>
          <w:b/>
          <w:sz w:val="20"/>
          <w:szCs w:val="20"/>
        </w:rPr>
        <w:t>.</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284CA2" w:rsidRPr="005A0E2B" w:rsidRDefault="00284CA2" w:rsidP="00284CA2">
      <w:pPr>
        <w:pStyle w:val="SemEspaamento"/>
        <w:ind w:left="720"/>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284CA2" w:rsidRPr="005A0E2B" w:rsidRDefault="00284CA2" w:rsidP="00284CA2">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AGÊNCIA e Nº DA CONTA BANCÁRIA</w:t>
      </w:r>
    </w:p>
    <w:p w:rsidR="00284CA2" w:rsidRPr="005A0E2B" w:rsidRDefault="00284CA2" w:rsidP="00284CA2">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Assinatura</w:t>
      </w:r>
    </w:p>
    <w:p w:rsidR="00284CA2" w:rsidRPr="005A0E2B" w:rsidRDefault="00284CA2" w:rsidP="00284CA2">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spacing w:before="16"/>
        <w:ind w:left="1256" w:right="1256"/>
        <w:jc w:val="center"/>
        <w:rPr>
          <w:rFonts w:ascii="Arial" w:hAnsi="Arial" w:cs="Arial"/>
          <w:b/>
          <w:sz w:val="20"/>
          <w:szCs w:val="20"/>
          <w:u w:val="single"/>
        </w:rPr>
      </w:pPr>
    </w:p>
    <w:p w:rsidR="00284CA2" w:rsidRDefault="00284CA2" w:rsidP="00284CA2">
      <w:pPr>
        <w:spacing w:before="16"/>
        <w:ind w:left="1256" w:right="1256"/>
        <w:jc w:val="center"/>
        <w:rPr>
          <w:rFonts w:ascii="Arial" w:hAnsi="Arial" w:cs="Arial"/>
          <w:b/>
          <w:sz w:val="20"/>
          <w:szCs w:val="20"/>
          <w:u w:val="single"/>
        </w:rPr>
      </w:pPr>
    </w:p>
    <w:p w:rsidR="00284CA2" w:rsidRDefault="00284CA2" w:rsidP="00284CA2">
      <w:pPr>
        <w:spacing w:before="16"/>
        <w:ind w:left="1256" w:right="1256"/>
        <w:jc w:val="center"/>
        <w:rPr>
          <w:rFonts w:ascii="Arial" w:hAnsi="Arial" w:cs="Arial"/>
          <w:b/>
          <w:sz w:val="20"/>
          <w:szCs w:val="20"/>
          <w:u w:val="single"/>
        </w:rPr>
      </w:pPr>
    </w:p>
    <w:p w:rsidR="00284CA2" w:rsidRPr="005A0E2B" w:rsidRDefault="00284CA2" w:rsidP="00284CA2">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284CA2" w:rsidRPr="005A0E2B" w:rsidRDefault="00284CA2" w:rsidP="00284CA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284CA2" w:rsidRPr="005A0E2B" w:rsidTr="00936AF6">
        <w:trPr>
          <w:trHeight w:val="342"/>
        </w:trPr>
        <w:tc>
          <w:tcPr>
            <w:tcW w:w="5813"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284CA2" w:rsidRPr="005A0E2B" w:rsidTr="00936AF6">
        <w:trPr>
          <w:trHeight w:val="345"/>
        </w:trPr>
        <w:tc>
          <w:tcPr>
            <w:tcW w:w="5813"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UF:</w:t>
            </w:r>
          </w:p>
        </w:tc>
      </w:tr>
      <w:tr w:rsidR="00284CA2" w:rsidRPr="005A0E2B" w:rsidTr="00936AF6">
        <w:trPr>
          <w:trHeight w:val="345"/>
        </w:trPr>
        <w:tc>
          <w:tcPr>
            <w:tcW w:w="5813"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CNPJ:</w:t>
            </w:r>
          </w:p>
        </w:tc>
      </w:tr>
      <w:tr w:rsidR="00284CA2" w:rsidRPr="005A0E2B" w:rsidTr="00936AF6">
        <w:trPr>
          <w:trHeight w:val="345"/>
        </w:trPr>
        <w:tc>
          <w:tcPr>
            <w:tcW w:w="5813"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284CA2" w:rsidRPr="005A0E2B" w:rsidTr="00936AF6">
        <w:trPr>
          <w:trHeight w:val="345"/>
        </w:trPr>
        <w:tc>
          <w:tcPr>
            <w:tcW w:w="5813"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RG:</w:t>
            </w:r>
          </w:p>
        </w:tc>
      </w:tr>
      <w:tr w:rsidR="00284CA2" w:rsidRPr="005A0E2B" w:rsidTr="00936AF6">
        <w:trPr>
          <w:trHeight w:val="345"/>
        </w:trPr>
        <w:tc>
          <w:tcPr>
            <w:tcW w:w="5813"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CPF:</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284CA2" w:rsidRPr="005A0E2B" w:rsidTr="00936AF6">
        <w:trPr>
          <w:trHeight w:val="481"/>
        </w:trPr>
        <w:tc>
          <w:tcPr>
            <w:tcW w:w="5813" w:type="dxa"/>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E-mail</w:t>
            </w:r>
          </w:p>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284CA2" w:rsidRPr="005A0E2B" w:rsidRDefault="00284CA2" w:rsidP="00936AF6">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284CA2" w:rsidRPr="005A0E2B" w:rsidTr="00936AF6">
        <w:trPr>
          <w:trHeight w:val="345"/>
        </w:trPr>
        <w:tc>
          <w:tcPr>
            <w:tcW w:w="9640" w:type="dxa"/>
            <w:gridSpan w:val="2"/>
          </w:tcPr>
          <w:p w:rsidR="00284CA2" w:rsidRPr="005A0E2B" w:rsidRDefault="00284CA2" w:rsidP="00936AF6">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284CA2" w:rsidRPr="005A0E2B" w:rsidRDefault="00284CA2" w:rsidP="00284CA2">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284CA2" w:rsidRPr="005A0E2B" w:rsidRDefault="00284CA2" w:rsidP="00284CA2">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284CA2" w:rsidRPr="005A0E2B" w:rsidRDefault="00284CA2" w:rsidP="00284CA2">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284CA2" w:rsidRPr="005A0E2B" w:rsidRDefault="00284CA2" w:rsidP="00284CA2">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284CA2" w:rsidRPr="005A0E2B" w:rsidRDefault="00284CA2" w:rsidP="00284CA2">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284CA2" w:rsidRPr="005A0E2B" w:rsidRDefault="00284CA2" w:rsidP="00284CA2">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284CA2" w:rsidRPr="005A0E2B" w:rsidRDefault="00284CA2" w:rsidP="00284CA2">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84CA2" w:rsidRPr="005A0E2B" w:rsidRDefault="00284CA2" w:rsidP="00284CA2">
      <w:pPr>
        <w:pStyle w:val="SemEspaamento"/>
        <w:ind w:left="720"/>
        <w:jc w:val="both"/>
        <w:rPr>
          <w:rFonts w:ascii="Arial" w:hAnsi="Arial" w:cs="Arial"/>
          <w:b/>
          <w:sz w:val="20"/>
          <w:szCs w:val="20"/>
        </w:rPr>
      </w:pPr>
    </w:p>
    <w:p w:rsidR="00284CA2" w:rsidRPr="005A0E2B" w:rsidRDefault="00284CA2" w:rsidP="00284CA2">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284CA2" w:rsidRPr="005A0E2B" w:rsidRDefault="00284CA2" w:rsidP="00284CA2">
      <w:pPr>
        <w:pStyle w:val="PargrafodaLista"/>
        <w:jc w:val="both"/>
        <w:rPr>
          <w:rFonts w:ascii="Arial" w:hAnsi="Arial" w:cs="Arial"/>
          <w:sz w:val="20"/>
          <w:szCs w:val="20"/>
        </w:rPr>
      </w:pPr>
    </w:p>
    <w:p w:rsidR="00284CA2" w:rsidRPr="005A0E2B" w:rsidRDefault="00284CA2" w:rsidP="00284CA2">
      <w:pPr>
        <w:pStyle w:val="SemEspaamento"/>
        <w:ind w:left="720"/>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Default="00284CA2" w:rsidP="00284CA2">
      <w:pPr>
        <w:spacing w:before="94"/>
        <w:ind w:left="2759" w:right="2760"/>
        <w:jc w:val="both"/>
        <w:rPr>
          <w:rFonts w:ascii="Arial" w:hAnsi="Arial" w:cs="Arial"/>
          <w:b/>
          <w:sz w:val="20"/>
          <w:szCs w:val="20"/>
          <w:u w:val="single"/>
        </w:rPr>
      </w:pPr>
    </w:p>
    <w:p w:rsidR="00284CA2" w:rsidRDefault="00284CA2" w:rsidP="00284CA2">
      <w:pPr>
        <w:spacing w:before="94"/>
        <w:ind w:left="2759" w:right="2760"/>
        <w:jc w:val="both"/>
        <w:rPr>
          <w:rFonts w:ascii="Arial" w:hAnsi="Arial" w:cs="Arial"/>
          <w:b/>
          <w:sz w:val="20"/>
          <w:szCs w:val="20"/>
          <w:u w:val="single"/>
        </w:rPr>
      </w:pPr>
    </w:p>
    <w:p w:rsidR="00284CA2" w:rsidRDefault="00284CA2" w:rsidP="00284CA2">
      <w:pPr>
        <w:spacing w:before="94"/>
        <w:ind w:left="2759" w:right="2760"/>
        <w:jc w:val="both"/>
        <w:rPr>
          <w:rFonts w:ascii="Arial" w:hAnsi="Arial" w:cs="Arial"/>
          <w:b/>
          <w:sz w:val="20"/>
          <w:szCs w:val="20"/>
          <w:u w:val="single"/>
        </w:rPr>
      </w:pPr>
    </w:p>
    <w:p w:rsidR="00284CA2" w:rsidRDefault="00284CA2" w:rsidP="00284CA2">
      <w:pPr>
        <w:spacing w:before="94"/>
        <w:ind w:left="2759" w:right="2760"/>
        <w:jc w:val="both"/>
        <w:rPr>
          <w:rFonts w:ascii="Arial" w:hAnsi="Arial" w:cs="Arial"/>
          <w:b/>
          <w:sz w:val="20"/>
          <w:szCs w:val="20"/>
          <w:u w:val="single"/>
        </w:rPr>
      </w:pPr>
    </w:p>
    <w:p w:rsidR="00284CA2"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both"/>
        <w:rPr>
          <w:rFonts w:ascii="Arial" w:hAnsi="Arial" w:cs="Arial"/>
          <w:b/>
          <w:sz w:val="20"/>
          <w:szCs w:val="20"/>
          <w:u w:val="single"/>
        </w:rPr>
      </w:pPr>
    </w:p>
    <w:p w:rsidR="00284CA2" w:rsidRPr="005A0E2B" w:rsidRDefault="00284CA2" w:rsidP="00284CA2">
      <w:pPr>
        <w:spacing w:before="94"/>
        <w:ind w:left="2759" w:right="2760"/>
        <w:jc w:val="center"/>
        <w:rPr>
          <w:rFonts w:ascii="Arial" w:hAnsi="Arial" w:cs="Arial"/>
          <w:b/>
          <w:sz w:val="20"/>
          <w:szCs w:val="20"/>
          <w:u w:val="single"/>
        </w:rPr>
      </w:pPr>
    </w:p>
    <w:p w:rsidR="00284CA2" w:rsidRPr="005A0E2B" w:rsidRDefault="00284CA2" w:rsidP="00284CA2">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284CA2" w:rsidRPr="005A0E2B" w:rsidRDefault="00284CA2" w:rsidP="00284CA2">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284CA2" w:rsidRPr="005A0E2B" w:rsidRDefault="00284CA2" w:rsidP="00284CA2">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84CA2" w:rsidRPr="005A0E2B" w:rsidTr="00936AF6">
        <w:trPr>
          <w:trHeight w:val="285"/>
        </w:trPr>
        <w:tc>
          <w:tcPr>
            <w:tcW w:w="8884" w:type="dxa"/>
            <w:gridSpan w:val="3"/>
          </w:tcPr>
          <w:p w:rsidR="00284CA2" w:rsidRPr="005A0E2B" w:rsidRDefault="00284CA2" w:rsidP="00936AF6">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284CA2" w:rsidRPr="005A0E2B" w:rsidTr="00936AF6">
        <w:trPr>
          <w:trHeight w:val="282"/>
        </w:trPr>
        <w:tc>
          <w:tcPr>
            <w:tcW w:w="8884" w:type="dxa"/>
            <w:gridSpan w:val="3"/>
          </w:tcPr>
          <w:p w:rsidR="00284CA2" w:rsidRPr="005A0E2B" w:rsidRDefault="00284CA2" w:rsidP="00936AF6">
            <w:pPr>
              <w:pStyle w:val="TableParagraph"/>
              <w:spacing w:before="16"/>
              <w:ind w:left="72"/>
              <w:jc w:val="both"/>
              <w:rPr>
                <w:sz w:val="20"/>
                <w:szCs w:val="20"/>
              </w:rPr>
            </w:pPr>
            <w:r w:rsidRPr="005A0E2B">
              <w:rPr>
                <w:sz w:val="20"/>
                <w:szCs w:val="20"/>
              </w:rPr>
              <w:t>CNPJ/CPF:</w:t>
            </w:r>
          </w:p>
        </w:tc>
      </w:tr>
      <w:tr w:rsidR="00284CA2" w:rsidRPr="005A0E2B" w:rsidTr="00936AF6">
        <w:trPr>
          <w:trHeight w:val="285"/>
        </w:trPr>
        <w:tc>
          <w:tcPr>
            <w:tcW w:w="8884" w:type="dxa"/>
            <w:gridSpan w:val="3"/>
          </w:tcPr>
          <w:p w:rsidR="00284CA2" w:rsidRPr="005A0E2B" w:rsidRDefault="00284CA2" w:rsidP="00936AF6">
            <w:pPr>
              <w:pStyle w:val="TableParagraph"/>
              <w:spacing w:before="19"/>
              <w:ind w:left="72"/>
              <w:jc w:val="both"/>
              <w:rPr>
                <w:i/>
                <w:sz w:val="20"/>
                <w:szCs w:val="20"/>
              </w:rPr>
            </w:pPr>
            <w:r w:rsidRPr="005A0E2B">
              <w:rPr>
                <w:i/>
                <w:sz w:val="20"/>
                <w:szCs w:val="20"/>
              </w:rPr>
              <w:t>Operadores</w:t>
            </w:r>
          </w:p>
        </w:tc>
      </w:tr>
      <w:tr w:rsidR="00284CA2" w:rsidRPr="005A0E2B" w:rsidTr="00936AF6">
        <w:trPr>
          <w:trHeight w:val="282"/>
        </w:trPr>
        <w:tc>
          <w:tcPr>
            <w:tcW w:w="379" w:type="dxa"/>
          </w:tcPr>
          <w:p w:rsidR="00284CA2" w:rsidRPr="005A0E2B" w:rsidRDefault="00284CA2" w:rsidP="00936AF6">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284CA2" w:rsidRPr="005A0E2B" w:rsidRDefault="00284CA2" w:rsidP="00936AF6">
            <w:pPr>
              <w:pStyle w:val="TableParagraph"/>
              <w:spacing w:before="16"/>
              <w:ind w:left="69"/>
              <w:jc w:val="both"/>
              <w:rPr>
                <w:sz w:val="20"/>
                <w:szCs w:val="20"/>
              </w:rPr>
            </w:pPr>
            <w:r w:rsidRPr="005A0E2B">
              <w:rPr>
                <w:sz w:val="20"/>
                <w:szCs w:val="20"/>
              </w:rPr>
              <w:t>Nome:</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9"/>
              <w:ind w:left="69"/>
              <w:jc w:val="both"/>
              <w:rPr>
                <w:sz w:val="20"/>
                <w:szCs w:val="20"/>
              </w:rPr>
            </w:pPr>
            <w:r w:rsidRPr="005A0E2B">
              <w:rPr>
                <w:sz w:val="20"/>
                <w:szCs w:val="20"/>
              </w:rPr>
              <w:t>CPF:</w:t>
            </w:r>
          </w:p>
        </w:tc>
        <w:tc>
          <w:tcPr>
            <w:tcW w:w="4252" w:type="dxa"/>
          </w:tcPr>
          <w:p w:rsidR="00284CA2" w:rsidRPr="005A0E2B" w:rsidRDefault="00284CA2" w:rsidP="00936AF6">
            <w:pPr>
              <w:pStyle w:val="TableParagraph"/>
              <w:spacing w:before="19"/>
              <w:ind w:left="73"/>
              <w:jc w:val="both"/>
              <w:rPr>
                <w:sz w:val="20"/>
                <w:szCs w:val="20"/>
              </w:rPr>
            </w:pPr>
            <w:r w:rsidRPr="005A0E2B">
              <w:rPr>
                <w:sz w:val="20"/>
                <w:szCs w:val="20"/>
              </w:rPr>
              <w:t>Função:</w:t>
            </w:r>
          </w:p>
        </w:tc>
      </w:tr>
      <w:tr w:rsidR="00284CA2" w:rsidRPr="005A0E2B" w:rsidTr="00936AF6">
        <w:trPr>
          <w:trHeight w:val="282"/>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6"/>
              <w:ind w:left="69"/>
              <w:jc w:val="both"/>
              <w:rPr>
                <w:sz w:val="20"/>
                <w:szCs w:val="20"/>
              </w:rPr>
            </w:pPr>
            <w:r w:rsidRPr="005A0E2B">
              <w:rPr>
                <w:sz w:val="20"/>
                <w:szCs w:val="20"/>
              </w:rPr>
              <w:t>Telefone:</w:t>
            </w:r>
          </w:p>
        </w:tc>
        <w:tc>
          <w:tcPr>
            <w:tcW w:w="4252" w:type="dxa"/>
          </w:tcPr>
          <w:p w:rsidR="00284CA2" w:rsidRPr="005A0E2B" w:rsidRDefault="00284CA2" w:rsidP="00936AF6">
            <w:pPr>
              <w:pStyle w:val="TableParagraph"/>
              <w:spacing w:before="16"/>
              <w:ind w:left="73"/>
              <w:jc w:val="both"/>
              <w:rPr>
                <w:sz w:val="20"/>
                <w:szCs w:val="20"/>
              </w:rPr>
            </w:pPr>
            <w:r w:rsidRPr="005A0E2B">
              <w:rPr>
                <w:sz w:val="20"/>
                <w:szCs w:val="20"/>
              </w:rPr>
              <w:t>Celular:</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9"/>
              <w:ind w:left="69"/>
              <w:jc w:val="both"/>
              <w:rPr>
                <w:sz w:val="20"/>
                <w:szCs w:val="20"/>
              </w:rPr>
            </w:pPr>
            <w:r w:rsidRPr="005A0E2B">
              <w:rPr>
                <w:sz w:val="20"/>
                <w:szCs w:val="20"/>
              </w:rPr>
              <w:t>Fax:</w:t>
            </w:r>
          </w:p>
        </w:tc>
        <w:tc>
          <w:tcPr>
            <w:tcW w:w="4252" w:type="dxa"/>
          </w:tcPr>
          <w:p w:rsidR="00284CA2" w:rsidRPr="005A0E2B" w:rsidRDefault="00284CA2" w:rsidP="00936AF6">
            <w:pPr>
              <w:pStyle w:val="TableParagraph"/>
              <w:spacing w:before="19"/>
              <w:ind w:left="73"/>
              <w:jc w:val="both"/>
              <w:rPr>
                <w:sz w:val="20"/>
                <w:szCs w:val="20"/>
              </w:rPr>
            </w:pPr>
            <w:r w:rsidRPr="005A0E2B">
              <w:rPr>
                <w:sz w:val="20"/>
                <w:szCs w:val="20"/>
              </w:rPr>
              <w:t>E-mail:</w:t>
            </w:r>
          </w:p>
        </w:tc>
      </w:tr>
      <w:tr w:rsidR="00284CA2" w:rsidRPr="005A0E2B" w:rsidTr="00936AF6">
        <w:trPr>
          <w:trHeight w:val="282"/>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6"/>
              <w:ind w:left="69"/>
              <w:jc w:val="both"/>
              <w:rPr>
                <w:sz w:val="20"/>
                <w:szCs w:val="20"/>
              </w:rPr>
            </w:pPr>
            <w:r w:rsidRPr="005A0E2B">
              <w:rPr>
                <w:sz w:val="20"/>
                <w:szCs w:val="20"/>
              </w:rPr>
              <w:t>Whatsapp</w:t>
            </w:r>
          </w:p>
        </w:tc>
        <w:tc>
          <w:tcPr>
            <w:tcW w:w="4252" w:type="dxa"/>
          </w:tcPr>
          <w:p w:rsidR="00284CA2" w:rsidRPr="005A0E2B" w:rsidRDefault="00284CA2" w:rsidP="00936AF6">
            <w:pPr>
              <w:pStyle w:val="TableParagraph"/>
              <w:jc w:val="both"/>
              <w:rPr>
                <w:sz w:val="20"/>
                <w:szCs w:val="20"/>
              </w:rPr>
            </w:pPr>
          </w:p>
        </w:tc>
      </w:tr>
      <w:tr w:rsidR="00284CA2" w:rsidRPr="005A0E2B" w:rsidTr="00936AF6">
        <w:trPr>
          <w:trHeight w:val="285"/>
        </w:trPr>
        <w:tc>
          <w:tcPr>
            <w:tcW w:w="379" w:type="dxa"/>
          </w:tcPr>
          <w:p w:rsidR="00284CA2" w:rsidRPr="005A0E2B" w:rsidRDefault="00284CA2" w:rsidP="00936AF6">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284CA2" w:rsidRPr="005A0E2B" w:rsidRDefault="00284CA2" w:rsidP="00936AF6">
            <w:pPr>
              <w:pStyle w:val="TableParagraph"/>
              <w:spacing w:before="19"/>
              <w:ind w:left="69"/>
              <w:jc w:val="both"/>
              <w:rPr>
                <w:sz w:val="20"/>
                <w:szCs w:val="20"/>
              </w:rPr>
            </w:pPr>
            <w:r w:rsidRPr="005A0E2B">
              <w:rPr>
                <w:sz w:val="20"/>
                <w:szCs w:val="20"/>
              </w:rPr>
              <w:t>Nome:</w:t>
            </w:r>
          </w:p>
        </w:tc>
      </w:tr>
      <w:tr w:rsidR="00284CA2" w:rsidRPr="005A0E2B" w:rsidTr="00936AF6">
        <w:trPr>
          <w:trHeight w:val="282"/>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6"/>
              <w:ind w:left="69"/>
              <w:jc w:val="both"/>
              <w:rPr>
                <w:sz w:val="20"/>
                <w:szCs w:val="20"/>
              </w:rPr>
            </w:pPr>
            <w:r w:rsidRPr="005A0E2B">
              <w:rPr>
                <w:sz w:val="20"/>
                <w:szCs w:val="20"/>
              </w:rPr>
              <w:t>CPF:</w:t>
            </w:r>
          </w:p>
        </w:tc>
        <w:tc>
          <w:tcPr>
            <w:tcW w:w="4252" w:type="dxa"/>
          </w:tcPr>
          <w:p w:rsidR="00284CA2" w:rsidRPr="005A0E2B" w:rsidRDefault="00284CA2" w:rsidP="00936AF6">
            <w:pPr>
              <w:pStyle w:val="TableParagraph"/>
              <w:spacing w:before="16"/>
              <w:ind w:left="73"/>
              <w:jc w:val="both"/>
              <w:rPr>
                <w:sz w:val="20"/>
                <w:szCs w:val="20"/>
              </w:rPr>
            </w:pPr>
            <w:r w:rsidRPr="005A0E2B">
              <w:rPr>
                <w:sz w:val="20"/>
                <w:szCs w:val="20"/>
              </w:rPr>
              <w:t>Função:</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9"/>
              <w:ind w:left="69"/>
              <w:jc w:val="both"/>
              <w:rPr>
                <w:sz w:val="20"/>
                <w:szCs w:val="20"/>
              </w:rPr>
            </w:pPr>
            <w:r w:rsidRPr="005A0E2B">
              <w:rPr>
                <w:sz w:val="20"/>
                <w:szCs w:val="20"/>
              </w:rPr>
              <w:t>Telefone:</w:t>
            </w:r>
          </w:p>
        </w:tc>
        <w:tc>
          <w:tcPr>
            <w:tcW w:w="4252" w:type="dxa"/>
          </w:tcPr>
          <w:p w:rsidR="00284CA2" w:rsidRPr="005A0E2B" w:rsidRDefault="00284CA2" w:rsidP="00936AF6">
            <w:pPr>
              <w:pStyle w:val="TableParagraph"/>
              <w:spacing w:before="19"/>
              <w:ind w:left="73"/>
              <w:jc w:val="both"/>
              <w:rPr>
                <w:sz w:val="20"/>
                <w:szCs w:val="20"/>
              </w:rPr>
            </w:pPr>
            <w:r w:rsidRPr="005A0E2B">
              <w:rPr>
                <w:sz w:val="20"/>
                <w:szCs w:val="20"/>
              </w:rPr>
              <w:t>Celular:</w:t>
            </w:r>
          </w:p>
        </w:tc>
      </w:tr>
      <w:tr w:rsidR="00284CA2" w:rsidRPr="005A0E2B" w:rsidTr="00936AF6">
        <w:trPr>
          <w:trHeight w:val="282"/>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6"/>
              <w:ind w:left="69"/>
              <w:jc w:val="both"/>
              <w:rPr>
                <w:sz w:val="20"/>
                <w:szCs w:val="20"/>
              </w:rPr>
            </w:pPr>
            <w:r w:rsidRPr="005A0E2B">
              <w:rPr>
                <w:sz w:val="20"/>
                <w:szCs w:val="20"/>
              </w:rPr>
              <w:t>Fax:</w:t>
            </w:r>
          </w:p>
        </w:tc>
        <w:tc>
          <w:tcPr>
            <w:tcW w:w="4252" w:type="dxa"/>
          </w:tcPr>
          <w:p w:rsidR="00284CA2" w:rsidRPr="005A0E2B" w:rsidRDefault="00284CA2" w:rsidP="00936AF6">
            <w:pPr>
              <w:pStyle w:val="TableParagraph"/>
              <w:spacing w:before="16"/>
              <w:ind w:left="73"/>
              <w:jc w:val="both"/>
              <w:rPr>
                <w:sz w:val="20"/>
                <w:szCs w:val="20"/>
              </w:rPr>
            </w:pPr>
            <w:r w:rsidRPr="005A0E2B">
              <w:rPr>
                <w:sz w:val="20"/>
                <w:szCs w:val="20"/>
              </w:rPr>
              <w:t>E-mail:</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8505" w:type="dxa"/>
            <w:gridSpan w:val="2"/>
          </w:tcPr>
          <w:p w:rsidR="00284CA2" w:rsidRPr="005A0E2B" w:rsidRDefault="00284CA2" w:rsidP="00936AF6">
            <w:pPr>
              <w:pStyle w:val="TableParagraph"/>
              <w:spacing w:before="19"/>
              <w:ind w:left="69"/>
              <w:jc w:val="both"/>
              <w:rPr>
                <w:sz w:val="20"/>
                <w:szCs w:val="20"/>
              </w:rPr>
            </w:pPr>
            <w:r w:rsidRPr="005A0E2B">
              <w:rPr>
                <w:sz w:val="20"/>
                <w:szCs w:val="20"/>
              </w:rPr>
              <w:t>Whatsapp</w:t>
            </w:r>
          </w:p>
        </w:tc>
      </w:tr>
      <w:tr w:rsidR="00284CA2" w:rsidRPr="005A0E2B" w:rsidTr="00936AF6">
        <w:trPr>
          <w:trHeight w:val="282"/>
        </w:trPr>
        <w:tc>
          <w:tcPr>
            <w:tcW w:w="379" w:type="dxa"/>
          </w:tcPr>
          <w:p w:rsidR="00284CA2" w:rsidRPr="005A0E2B" w:rsidRDefault="00284CA2" w:rsidP="00936AF6">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284CA2" w:rsidRPr="005A0E2B" w:rsidRDefault="00284CA2" w:rsidP="00936AF6">
            <w:pPr>
              <w:pStyle w:val="TableParagraph"/>
              <w:spacing w:before="16"/>
              <w:ind w:left="69"/>
              <w:jc w:val="both"/>
              <w:rPr>
                <w:sz w:val="20"/>
                <w:szCs w:val="20"/>
              </w:rPr>
            </w:pPr>
            <w:r w:rsidRPr="005A0E2B">
              <w:rPr>
                <w:sz w:val="20"/>
                <w:szCs w:val="20"/>
              </w:rPr>
              <w:t>Nome:</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9"/>
              <w:ind w:left="69"/>
              <w:jc w:val="both"/>
              <w:rPr>
                <w:sz w:val="20"/>
                <w:szCs w:val="20"/>
              </w:rPr>
            </w:pPr>
            <w:r w:rsidRPr="005A0E2B">
              <w:rPr>
                <w:sz w:val="20"/>
                <w:szCs w:val="20"/>
              </w:rPr>
              <w:t>CPF:</w:t>
            </w:r>
          </w:p>
        </w:tc>
        <w:tc>
          <w:tcPr>
            <w:tcW w:w="4252" w:type="dxa"/>
          </w:tcPr>
          <w:p w:rsidR="00284CA2" w:rsidRPr="005A0E2B" w:rsidRDefault="00284CA2" w:rsidP="00936AF6">
            <w:pPr>
              <w:pStyle w:val="TableParagraph"/>
              <w:spacing w:before="19"/>
              <w:ind w:left="73"/>
              <w:jc w:val="both"/>
              <w:rPr>
                <w:sz w:val="20"/>
                <w:szCs w:val="20"/>
              </w:rPr>
            </w:pPr>
            <w:r w:rsidRPr="005A0E2B">
              <w:rPr>
                <w:sz w:val="20"/>
                <w:szCs w:val="20"/>
              </w:rPr>
              <w:t>Função:</w:t>
            </w:r>
          </w:p>
        </w:tc>
      </w:tr>
      <w:tr w:rsidR="00284CA2" w:rsidRPr="005A0E2B" w:rsidTr="00936AF6">
        <w:trPr>
          <w:trHeight w:val="282"/>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6"/>
              <w:ind w:left="69"/>
              <w:jc w:val="both"/>
              <w:rPr>
                <w:sz w:val="20"/>
                <w:szCs w:val="20"/>
              </w:rPr>
            </w:pPr>
            <w:r w:rsidRPr="005A0E2B">
              <w:rPr>
                <w:sz w:val="20"/>
                <w:szCs w:val="20"/>
              </w:rPr>
              <w:t>Telefone:</w:t>
            </w:r>
          </w:p>
        </w:tc>
        <w:tc>
          <w:tcPr>
            <w:tcW w:w="4252" w:type="dxa"/>
          </w:tcPr>
          <w:p w:rsidR="00284CA2" w:rsidRPr="005A0E2B" w:rsidRDefault="00284CA2" w:rsidP="00936AF6">
            <w:pPr>
              <w:pStyle w:val="TableParagraph"/>
              <w:spacing w:before="16"/>
              <w:ind w:left="73"/>
              <w:jc w:val="both"/>
              <w:rPr>
                <w:sz w:val="20"/>
                <w:szCs w:val="20"/>
              </w:rPr>
            </w:pPr>
            <w:r w:rsidRPr="005A0E2B">
              <w:rPr>
                <w:sz w:val="20"/>
                <w:szCs w:val="20"/>
              </w:rPr>
              <w:t>Celular:</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9"/>
              <w:ind w:left="69"/>
              <w:jc w:val="both"/>
              <w:rPr>
                <w:sz w:val="20"/>
                <w:szCs w:val="20"/>
              </w:rPr>
            </w:pPr>
            <w:r w:rsidRPr="005A0E2B">
              <w:rPr>
                <w:sz w:val="20"/>
                <w:szCs w:val="20"/>
              </w:rPr>
              <w:t>Fax:</w:t>
            </w:r>
          </w:p>
        </w:tc>
        <w:tc>
          <w:tcPr>
            <w:tcW w:w="4252" w:type="dxa"/>
          </w:tcPr>
          <w:p w:rsidR="00284CA2" w:rsidRPr="005A0E2B" w:rsidRDefault="00284CA2" w:rsidP="00936AF6">
            <w:pPr>
              <w:pStyle w:val="TableParagraph"/>
              <w:spacing w:before="19"/>
              <w:ind w:left="73"/>
              <w:jc w:val="both"/>
              <w:rPr>
                <w:sz w:val="20"/>
                <w:szCs w:val="20"/>
              </w:rPr>
            </w:pPr>
            <w:r w:rsidRPr="005A0E2B">
              <w:rPr>
                <w:sz w:val="20"/>
                <w:szCs w:val="20"/>
              </w:rPr>
              <w:t>E-mail:</w:t>
            </w:r>
          </w:p>
        </w:tc>
      </w:tr>
      <w:tr w:rsidR="00284CA2" w:rsidRPr="005A0E2B" w:rsidTr="00936AF6">
        <w:trPr>
          <w:trHeight w:val="285"/>
        </w:trPr>
        <w:tc>
          <w:tcPr>
            <w:tcW w:w="379" w:type="dxa"/>
          </w:tcPr>
          <w:p w:rsidR="00284CA2" w:rsidRPr="005A0E2B" w:rsidRDefault="00284CA2" w:rsidP="00936AF6">
            <w:pPr>
              <w:pStyle w:val="TableParagraph"/>
              <w:jc w:val="both"/>
              <w:rPr>
                <w:sz w:val="20"/>
                <w:szCs w:val="20"/>
              </w:rPr>
            </w:pPr>
          </w:p>
        </w:tc>
        <w:tc>
          <w:tcPr>
            <w:tcW w:w="4253" w:type="dxa"/>
          </w:tcPr>
          <w:p w:rsidR="00284CA2" w:rsidRPr="005A0E2B" w:rsidRDefault="00284CA2" w:rsidP="00936AF6">
            <w:pPr>
              <w:pStyle w:val="TableParagraph"/>
              <w:spacing w:before="16"/>
              <w:ind w:left="69"/>
              <w:jc w:val="both"/>
              <w:rPr>
                <w:sz w:val="20"/>
                <w:szCs w:val="20"/>
              </w:rPr>
            </w:pPr>
            <w:r w:rsidRPr="005A0E2B">
              <w:rPr>
                <w:sz w:val="20"/>
                <w:szCs w:val="20"/>
              </w:rPr>
              <w:t>Whatsapp</w:t>
            </w:r>
          </w:p>
        </w:tc>
        <w:tc>
          <w:tcPr>
            <w:tcW w:w="4252" w:type="dxa"/>
          </w:tcPr>
          <w:p w:rsidR="00284CA2" w:rsidRPr="005A0E2B" w:rsidRDefault="00284CA2" w:rsidP="00936AF6">
            <w:pPr>
              <w:pStyle w:val="TableParagraph"/>
              <w:jc w:val="both"/>
              <w:rPr>
                <w:sz w:val="20"/>
                <w:szCs w:val="20"/>
              </w:rPr>
            </w:pPr>
          </w:p>
        </w:tc>
      </w:tr>
    </w:tbl>
    <w:p w:rsidR="00284CA2" w:rsidRPr="005A0E2B" w:rsidRDefault="00284CA2" w:rsidP="00284CA2">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284CA2" w:rsidRPr="005A0E2B" w:rsidRDefault="00284CA2" w:rsidP="00284CA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284CA2" w:rsidRPr="005A0E2B" w:rsidRDefault="00284CA2" w:rsidP="00284CA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284CA2" w:rsidRPr="005A0E2B" w:rsidRDefault="00284CA2" w:rsidP="00284CA2">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284CA2" w:rsidRPr="005A0E2B" w:rsidRDefault="00284CA2" w:rsidP="00284CA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spacing w:before="16"/>
        <w:ind w:left="1256" w:right="1254"/>
        <w:jc w:val="center"/>
        <w:rPr>
          <w:rFonts w:ascii="Arial" w:hAnsi="Arial" w:cs="Arial"/>
          <w:b/>
          <w:sz w:val="20"/>
          <w:szCs w:val="20"/>
          <w:u w:val="single"/>
        </w:rPr>
      </w:pPr>
    </w:p>
    <w:p w:rsidR="00284CA2" w:rsidRPr="005A0E2B" w:rsidRDefault="00284CA2" w:rsidP="00284CA2">
      <w:pPr>
        <w:spacing w:before="16"/>
        <w:ind w:left="1256" w:right="1254"/>
        <w:jc w:val="center"/>
        <w:rPr>
          <w:rFonts w:ascii="Arial" w:hAnsi="Arial" w:cs="Arial"/>
          <w:b/>
          <w:sz w:val="20"/>
          <w:szCs w:val="20"/>
          <w:u w:val="single"/>
        </w:rPr>
      </w:pPr>
    </w:p>
    <w:p w:rsidR="00284CA2" w:rsidRPr="005A0E2B" w:rsidRDefault="00284CA2" w:rsidP="00284CA2">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284CA2" w:rsidRPr="005A0E2B" w:rsidRDefault="00284CA2" w:rsidP="00284CA2">
      <w:pPr>
        <w:pStyle w:val="SemEspaamento"/>
        <w:jc w:val="both"/>
        <w:rPr>
          <w:rFonts w:ascii="Arial" w:hAnsi="Arial" w:cs="Arial"/>
          <w:b/>
          <w:sz w:val="20"/>
          <w:szCs w:val="20"/>
          <w:u w:val="single"/>
        </w:rPr>
      </w:pPr>
    </w:p>
    <w:p w:rsidR="00284CA2" w:rsidRPr="005A0E2B" w:rsidRDefault="00284CA2" w:rsidP="00284CA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284CA2" w:rsidRPr="005A0E2B" w:rsidRDefault="00284CA2" w:rsidP="00284CA2">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sz w:val="20"/>
          <w:szCs w:val="20"/>
        </w:rPr>
      </w:pPr>
    </w:p>
    <w:p w:rsidR="00284CA2" w:rsidRPr="005A0E2B" w:rsidRDefault="00284CA2" w:rsidP="00284CA2">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84CA2" w:rsidRPr="005A0E2B" w:rsidRDefault="00284CA2" w:rsidP="00284CA2">
      <w:pPr>
        <w:rPr>
          <w:rFonts w:ascii="Arial" w:hAnsi="Arial" w:cs="Arial"/>
          <w:sz w:val="20"/>
          <w:szCs w:val="20"/>
        </w:rPr>
      </w:pPr>
    </w:p>
    <w:p w:rsidR="00284CA2" w:rsidRDefault="00284CA2" w:rsidP="00284CA2"/>
    <w:p w:rsidR="00746540" w:rsidRDefault="00746540"/>
    <w:sectPr w:rsidR="00746540" w:rsidSect="00B72447">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2B" w:rsidRDefault="00284CA2">
    <w:pPr>
      <w:pStyle w:val="Rodap"/>
      <w:pBdr>
        <w:bottom w:val="single" w:sz="12" w:space="1" w:color="auto"/>
      </w:pBdr>
      <w:jc w:val="center"/>
      <w:rPr>
        <w:sz w:val="20"/>
      </w:rPr>
    </w:pPr>
  </w:p>
  <w:p w:rsidR="0034592B" w:rsidRPr="00A7116E" w:rsidRDefault="00284CA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4592B" w:rsidRPr="00A7116E" w:rsidRDefault="00284CA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Endereço ele</w:t>
    </w:r>
    <w:r w:rsidRPr="00A7116E">
      <w:rPr>
        <w:rFonts w:ascii="Arial Rounded MT Bold" w:hAnsi="Arial Rounded MT Bold" w:cs="Arial"/>
        <w:sz w:val="14"/>
        <w:szCs w:val="14"/>
      </w:rPr>
      <w:t xml:space="preserv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2B" w:rsidRPr="00A7116E" w:rsidRDefault="00284CA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FC7DF9B" wp14:editId="11DA3220">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4592B" w:rsidRPr="00A7116E" w:rsidRDefault="00284CA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4592B" w:rsidRDefault="00284CA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3"/>
  </w:num>
  <w:num w:numId="21">
    <w:abstractNumId w:val="11"/>
  </w:num>
  <w:num w:numId="22">
    <w:abstractNumId w:val="1"/>
  </w:num>
  <w:num w:numId="23">
    <w:abstractNumId w:val="18"/>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85"/>
    <w:rsid w:val="00284CA2"/>
    <w:rsid w:val="00746540"/>
    <w:rsid w:val="00C07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A2"/>
    <w:rPr>
      <w:rFonts w:eastAsiaTheme="minorEastAsia"/>
      <w:lang w:eastAsia="pt-BR"/>
    </w:rPr>
  </w:style>
  <w:style w:type="paragraph" w:styleId="Ttulo1">
    <w:name w:val="heading 1"/>
    <w:basedOn w:val="Normal"/>
    <w:link w:val="Ttulo1Char"/>
    <w:uiPriority w:val="9"/>
    <w:qFormat/>
    <w:rsid w:val="00284CA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84CA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84C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84CA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4CA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4CA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84CA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84CA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84CA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84CA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84C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84CA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84C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4CA2"/>
    <w:rPr>
      <w:rFonts w:ascii="Times New Roman" w:eastAsia="Times New Roman" w:hAnsi="Times New Roman" w:cs="Times New Roman"/>
      <w:sz w:val="24"/>
      <w:szCs w:val="24"/>
      <w:lang w:eastAsia="pt-BR"/>
    </w:rPr>
  </w:style>
  <w:style w:type="character" w:styleId="Hyperlink">
    <w:name w:val="Hyperlink"/>
    <w:basedOn w:val="Fontepargpadro"/>
    <w:uiPriority w:val="99"/>
    <w:rsid w:val="00284CA2"/>
    <w:rPr>
      <w:color w:val="0000FF"/>
      <w:u w:val="single"/>
    </w:rPr>
  </w:style>
  <w:style w:type="paragraph" w:styleId="Recuodecorpodetexto">
    <w:name w:val="Body Text Indent"/>
    <w:basedOn w:val="Normal"/>
    <w:link w:val="RecuodecorpodetextoChar"/>
    <w:rsid w:val="00284CA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4CA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84CA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4CA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4CA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84C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4CA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84CA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4C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84CA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4CA2"/>
    <w:rPr>
      <w:b/>
      <w:bCs/>
    </w:rPr>
  </w:style>
  <w:style w:type="character" w:customStyle="1" w:styleId="apple-converted-space">
    <w:name w:val="apple-converted-space"/>
    <w:basedOn w:val="Fontepargpadro"/>
    <w:rsid w:val="00284CA2"/>
  </w:style>
  <w:style w:type="paragraph" w:styleId="NormalWeb">
    <w:name w:val="Normal (Web)"/>
    <w:basedOn w:val="Normal"/>
    <w:rsid w:val="00284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84CA2"/>
  </w:style>
  <w:style w:type="paragraph" w:customStyle="1" w:styleId="WW-Padro11">
    <w:name w:val="WW-Padrão11"/>
    <w:rsid w:val="00284CA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84CA2"/>
    <w:rPr>
      <w:rFonts w:ascii="Tahoma" w:hAnsi="Tahoma" w:cs="Tahoma"/>
      <w:sz w:val="16"/>
      <w:szCs w:val="16"/>
    </w:rPr>
  </w:style>
  <w:style w:type="paragraph" w:styleId="Textodebalo">
    <w:name w:val="Balloon Text"/>
    <w:basedOn w:val="Normal"/>
    <w:link w:val="TextodebaloChar"/>
    <w:uiPriority w:val="99"/>
    <w:semiHidden/>
    <w:unhideWhenUsed/>
    <w:rsid w:val="00284CA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84CA2"/>
    <w:rPr>
      <w:rFonts w:ascii="Tahoma" w:eastAsiaTheme="minorEastAsia" w:hAnsi="Tahoma" w:cs="Tahoma"/>
      <w:sz w:val="16"/>
      <w:szCs w:val="16"/>
      <w:lang w:eastAsia="pt-BR"/>
    </w:rPr>
  </w:style>
  <w:style w:type="character" w:customStyle="1" w:styleId="titulo">
    <w:name w:val="titulo"/>
    <w:basedOn w:val="Fontepargpadro"/>
    <w:rsid w:val="00284CA2"/>
  </w:style>
  <w:style w:type="character" w:styleId="nfase">
    <w:name w:val="Emphasis"/>
    <w:basedOn w:val="Fontepargpadro"/>
    <w:uiPriority w:val="20"/>
    <w:qFormat/>
    <w:rsid w:val="00284CA2"/>
    <w:rPr>
      <w:i/>
      <w:iCs/>
    </w:rPr>
  </w:style>
  <w:style w:type="character" w:styleId="nfaseSutil">
    <w:name w:val="Subtle Emphasis"/>
    <w:basedOn w:val="Fontepargpadro"/>
    <w:uiPriority w:val="19"/>
    <w:qFormat/>
    <w:rsid w:val="00284CA2"/>
    <w:rPr>
      <w:i/>
      <w:iCs/>
      <w:color w:val="808080" w:themeColor="text1" w:themeTint="7F"/>
    </w:rPr>
  </w:style>
  <w:style w:type="table" w:styleId="Tabelacomgrade">
    <w:name w:val="Table Grid"/>
    <w:basedOn w:val="Tabelanormal"/>
    <w:uiPriority w:val="59"/>
    <w:rsid w:val="00284CA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84CA2"/>
  </w:style>
  <w:style w:type="character" w:customStyle="1" w:styleId="name3">
    <w:name w:val="name3"/>
    <w:basedOn w:val="Fontepargpadro"/>
    <w:rsid w:val="00284CA2"/>
    <w:rPr>
      <w:rFonts w:ascii="Source Sans Pro" w:hAnsi="Source Sans Pro" w:hint="default"/>
      <w:b w:val="0"/>
      <w:bCs w:val="0"/>
      <w:sz w:val="35"/>
      <w:szCs w:val="35"/>
    </w:rPr>
  </w:style>
  <w:style w:type="character" w:customStyle="1" w:styleId="sku-productpage1">
    <w:name w:val="sku-productpage1"/>
    <w:basedOn w:val="Fontepargpadro"/>
    <w:rsid w:val="00284CA2"/>
    <w:rPr>
      <w:b w:val="0"/>
      <w:bCs w:val="0"/>
      <w:color w:val="9B9B9B"/>
      <w:sz w:val="19"/>
      <w:szCs w:val="19"/>
    </w:rPr>
  </w:style>
  <w:style w:type="character" w:customStyle="1" w:styleId="a-size-large">
    <w:name w:val="a-size-large"/>
    <w:basedOn w:val="Fontepargpadro"/>
    <w:rsid w:val="00284CA2"/>
  </w:style>
  <w:style w:type="paragraph" w:styleId="Corpodetexto">
    <w:name w:val="Body Text"/>
    <w:basedOn w:val="Normal"/>
    <w:link w:val="CorpodetextoChar"/>
    <w:uiPriority w:val="99"/>
    <w:unhideWhenUsed/>
    <w:rsid w:val="00284CA2"/>
    <w:pPr>
      <w:spacing w:after="120"/>
    </w:pPr>
  </w:style>
  <w:style w:type="character" w:customStyle="1" w:styleId="CorpodetextoChar">
    <w:name w:val="Corpo de texto Char"/>
    <w:basedOn w:val="Fontepargpadro"/>
    <w:link w:val="Corpodetexto"/>
    <w:uiPriority w:val="99"/>
    <w:rsid w:val="00284CA2"/>
    <w:rPr>
      <w:rFonts w:eastAsiaTheme="minorEastAsia"/>
      <w:lang w:eastAsia="pt-BR"/>
    </w:rPr>
  </w:style>
  <w:style w:type="paragraph" w:customStyle="1" w:styleId="Ttulo21">
    <w:name w:val="Título 21"/>
    <w:basedOn w:val="Normal"/>
    <w:uiPriority w:val="1"/>
    <w:qFormat/>
    <w:rsid w:val="00284CA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84CA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84CA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84C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4CA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84CA2"/>
  </w:style>
  <w:style w:type="character" w:customStyle="1" w:styleId="infos-feature">
    <w:name w:val="infos-feature"/>
    <w:basedOn w:val="Fontepargpadro"/>
    <w:rsid w:val="00284CA2"/>
  </w:style>
  <w:style w:type="character" w:customStyle="1" w:styleId="textopadrao">
    <w:name w:val="textopadrao"/>
    <w:basedOn w:val="Fontepargpadro"/>
    <w:rsid w:val="00284CA2"/>
  </w:style>
  <w:style w:type="paragraph" w:customStyle="1" w:styleId="Ttulo22">
    <w:name w:val="Título 22"/>
    <w:basedOn w:val="Normal"/>
    <w:uiPriority w:val="1"/>
    <w:qFormat/>
    <w:rsid w:val="00284CA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84CA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84CA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84CA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84CA2"/>
  </w:style>
  <w:style w:type="paragraph" w:customStyle="1" w:styleId="Default">
    <w:name w:val="Default"/>
    <w:rsid w:val="00284CA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84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84CA2"/>
  </w:style>
  <w:style w:type="paragraph" w:customStyle="1" w:styleId="Nivel01">
    <w:name w:val="Nivel 01"/>
    <w:basedOn w:val="Ttulo1"/>
    <w:next w:val="Normal"/>
    <w:qFormat/>
    <w:rsid w:val="00284CA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84CA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84CA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84CA2"/>
    <w:pPr>
      <w:numPr>
        <w:ilvl w:val="3"/>
      </w:numPr>
      <w:tabs>
        <w:tab w:val="num" w:pos="645"/>
      </w:tabs>
      <w:ind w:left="851" w:firstLine="0"/>
    </w:pPr>
    <w:rPr>
      <w:color w:val="auto"/>
    </w:rPr>
  </w:style>
  <w:style w:type="paragraph" w:customStyle="1" w:styleId="Nivel5">
    <w:name w:val="Nivel 5"/>
    <w:basedOn w:val="Nivel4"/>
    <w:qFormat/>
    <w:rsid w:val="00284CA2"/>
    <w:pPr>
      <w:numPr>
        <w:ilvl w:val="4"/>
      </w:numPr>
      <w:tabs>
        <w:tab w:val="num" w:pos="645"/>
      </w:tabs>
      <w:ind w:left="1276" w:firstLine="0"/>
    </w:pPr>
  </w:style>
  <w:style w:type="character" w:customStyle="1" w:styleId="Nivel3Char">
    <w:name w:val="Nivel 3 Char"/>
    <w:basedOn w:val="Fontepargpadro"/>
    <w:link w:val="Nivel3"/>
    <w:rsid w:val="00284CA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84CA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84CA2"/>
  </w:style>
  <w:style w:type="paragraph" w:customStyle="1" w:styleId="Normal1">
    <w:name w:val="Normal1"/>
    <w:rsid w:val="00284CA2"/>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A2"/>
    <w:rPr>
      <w:rFonts w:eastAsiaTheme="minorEastAsia"/>
      <w:lang w:eastAsia="pt-BR"/>
    </w:rPr>
  </w:style>
  <w:style w:type="paragraph" w:styleId="Ttulo1">
    <w:name w:val="heading 1"/>
    <w:basedOn w:val="Normal"/>
    <w:link w:val="Ttulo1Char"/>
    <w:uiPriority w:val="9"/>
    <w:qFormat/>
    <w:rsid w:val="00284CA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84CA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84C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84CA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4CA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4CA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84CA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84CA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84CA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84CA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84C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84CA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84C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4CA2"/>
    <w:rPr>
      <w:rFonts w:ascii="Times New Roman" w:eastAsia="Times New Roman" w:hAnsi="Times New Roman" w:cs="Times New Roman"/>
      <w:sz w:val="24"/>
      <w:szCs w:val="24"/>
      <w:lang w:eastAsia="pt-BR"/>
    </w:rPr>
  </w:style>
  <w:style w:type="character" w:styleId="Hyperlink">
    <w:name w:val="Hyperlink"/>
    <w:basedOn w:val="Fontepargpadro"/>
    <w:uiPriority w:val="99"/>
    <w:rsid w:val="00284CA2"/>
    <w:rPr>
      <w:color w:val="0000FF"/>
      <w:u w:val="single"/>
    </w:rPr>
  </w:style>
  <w:style w:type="paragraph" w:styleId="Recuodecorpodetexto">
    <w:name w:val="Body Text Indent"/>
    <w:basedOn w:val="Normal"/>
    <w:link w:val="RecuodecorpodetextoChar"/>
    <w:rsid w:val="00284CA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4CA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84CA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4CA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4CA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84C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4CA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84CA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4C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84CA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4CA2"/>
    <w:rPr>
      <w:b/>
      <w:bCs/>
    </w:rPr>
  </w:style>
  <w:style w:type="character" w:customStyle="1" w:styleId="apple-converted-space">
    <w:name w:val="apple-converted-space"/>
    <w:basedOn w:val="Fontepargpadro"/>
    <w:rsid w:val="00284CA2"/>
  </w:style>
  <w:style w:type="paragraph" w:styleId="NormalWeb">
    <w:name w:val="Normal (Web)"/>
    <w:basedOn w:val="Normal"/>
    <w:rsid w:val="00284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84CA2"/>
  </w:style>
  <w:style w:type="paragraph" w:customStyle="1" w:styleId="WW-Padro11">
    <w:name w:val="WW-Padrão11"/>
    <w:rsid w:val="00284CA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84CA2"/>
    <w:rPr>
      <w:rFonts w:ascii="Tahoma" w:hAnsi="Tahoma" w:cs="Tahoma"/>
      <w:sz w:val="16"/>
      <w:szCs w:val="16"/>
    </w:rPr>
  </w:style>
  <w:style w:type="paragraph" w:styleId="Textodebalo">
    <w:name w:val="Balloon Text"/>
    <w:basedOn w:val="Normal"/>
    <w:link w:val="TextodebaloChar"/>
    <w:uiPriority w:val="99"/>
    <w:semiHidden/>
    <w:unhideWhenUsed/>
    <w:rsid w:val="00284CA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84CA2"/>
    <w:rPr>
      <w:rFonts w:ascii="Tahoma" w:eastAsiaTheme="minorEastAsia" w:hAnsi="Tahoma" w:cs="Tahoma"/>
      <w:sz w:val="16"/>
      <w:szCs w:val="16"/>
      <w:lang w:eastAsia="pt-BR"/>
    </w:rPr>
  </w:style>
  <w:style w:type="character" w:customStyle="1" w:styleId="titulo">
    <w:name w:val="titulo"/>
    <w:basedOn w:val="Fontepargpadro"/>
    <w:rsid w:val="00284CA2"/>
  </w:style>
  <w:style w:type="character" w:styleId="nfase">
    <w:name w:val="Emphasis"/>
    <w:basedOn w:val="Fontepargpadro"/>
    <w:uiPriority w:val="20"/>
    <w:qFormat/>
    <w:rsid w:val="00284CA2"/>
    <w:rPr>
      <w:i/>
      <w:iCs/>
    </w:rPr>
  </w:style>
  <w:style w:type="character" w:styleId="nfaseSutil">
    <w:name w:val="Subtle Emphasis"/>
    <w:basedOn w:val="Fontepargpadro"/>
    <w:uiPriority w:val="19"/>
    <w:qFormat/>
    <w:rsid w:val="00284CA2"/>
    <w:rPr>
      <w:i/>
      <w:iCs/>
      <w:color w:val="808080" w:themeColor="text1" w:themeTint="7F"/>
    </w:rPr>
  </w:style>
  <w:style w:type="table" w:styleId="Tabelacomgrade">
    <w:name w:val="Table Grid"/>
    <w:basedOn w:val="Tabelanormal"/>
    <w:uiPriority w:val="59"/>
    <w:rsid w:val="00284CA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84CA2"/>
  </w:style>
  <w:style w:type="character" w:customStyle="1" w:styleId="name3">
    <w:name w:val="name3"/>
    <w:basedOn w:val="Fontepargpadro"/>
    <w:rsid w:val="00284CA2"/>
    <w:rPr>
      <w:rFonts w:ascii="Source Sans Pro" w:hAnsi="Source Sans Pro" w:hint="default"/>
      <w:b w:val="0"/>
      <w:bCs w:val="0"/>
      <w:sz w:val="35"/>
      <w:szCs w:val="35"/>
    </w:rPr>
  </w:style>
  <w:style w:type="character" w:customStyle="1" w:styleId="sku-productpage1">
    <w:name w:val="sku-productpage1"/>
    <w:basedOn w:val="Fontepargpadro"/>
    <w:rsid w:val="00284CA2"/>
    <w:rPr>
      <w:b w:val="0"/>
      <w:bCs w:val="0"/>
      <w:color w:val="9B9B9B"/>
      <w:sz w:val="19"/>
      <w:szCs w:val="19"/>
    </w:rPr>
  </w:style>
  <w:style w:type="character" w:customStyle="1" w:styleId="a-size-large">
    <w:name w:val="a-size-large"/>
    <w:basedOn w:val="Fontepargpadro"/>
    <w:rsid w:val="00284CA2"/>
  </w:style>
  <w:style w:type="paragraph" w:styleId="Corpodetexto">
    <w:name w:val="Body Text"/>
    <w:basedOn w:val="Normal"/>
    <w:link w:val="CorpodetextoChar"/>
    <w:uiPriority w:val="99"/>
    <w:unhideWhenUsed/>
    <w:rsid w:val="00284CA2"/>
    <w:pPr>
      <w:spacing w:after="120"/>
    </w:pPr>
  </w:style>
  <w:style w:type="character" w:customStyle="1" w:styleId="CorpodetextoChar">
    <w:name w:val="Corpo de texto Char"/>
    <w:basedOn w:val="Fontepargpadro"/>
    <w:link w:val="Corpodetexto"/>
    <w:uiPriority w:val="99"/>
    <w:rsid w:val="00284CA2"/>
    <w:rPr>
      <w:rFonts w:eastAsiaTheme="minorEastAsia"/>
      <w:lang w:eastAsia="pt-BR"/>
    </w:rPr>
  </w:style>
  <w:style w:type="paragraph" w:customStyle="1" w:styleId="Ttulo21">
    <w:name w:val="Título 21"/>
    <w:basedOn w:val="Normal"/>
    <w:uiPriority w:val="1"/>
    <w:qFormat/>
    <w:rsid w:val="00284CA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84CA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84CA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84C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4CA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84CA2"/>
  </w:style>
  <w:style w:type="character" w:customStyle="1" w:styleId="infos-feature">
    <w:name w:val="infos-feature"/>
    <w:basedOn w:val="Fontepargpadro"/>
    <w:rsid w:val="00284CA2"/>
  </w:style>
  <w:style w:type="character" w:customStyle="1" w:styleId="textopadrao">
    <w:name w:val="textopadrao"/>
    <w:basedOn w:val="Fontepargpadro"/>
    <w:rsid w:val="00284CA2"/>
  </w:style>
  <w:style w:type="paragraph" w:customStyle="1" w:styleId="Ttulo22">
    <w:name w:val="Título 22"/>
    <w:basedOn w:val="Normal"/>
    <w:uiPriority w:val="1"/>
    <w:qFormat/>
    <w:rsid w:val="00284CA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84CA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84CA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84CA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84CA2"/>
  </w:style>
  <w:style w:type="paragraph" w:customStyle="1" w:styleId="Default">
    <w:name w:val="Default"/>
    <w:rsid w:val="00284CA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84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84CA2"/>
  </w:style>
  <w:style w:type="paragraph" w:customStyle="1" w:styleId="Nivel01">
    <w:name w:val="Nivel 01"/>
    <w:basedOn w:val="Ttulo1"/>
    <w:next w:val="Normal"/>
    <w:qFormat/>
    <w:rsid w:val="00284CA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84CA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84CA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84CA2"/>
    <w:pPr>
      <w:numPr>
        <w:ilvl w:val="3"/>
      </w:numPr>
      <w:tabs>
        <w:tab w:val="num" w:pos="645"/>
      </w:tabs>
      <w:ind w:left="851" w:firstLine="0"/>
    </w:pPr>
    <w:rPr>
      <w:color w:val="auto"/>
    </w:rPr>
  </w:style>
  <w:style w:type="paragraph" w:customStyle="1" w:styleId="Nivel5">
    <w:name w:val="Nivel 5"/>
    <w:basedOn w:val="Nivel4"/>
    <w:qFormat/>
    <w:rsid w:val="00284CA2"/>
    <w:pPr>
      <w:numPr>
        <w:ilvl w:val="4"/>
      </w:numPr>
      <w:tabs>
        <w:tab w:val="num" w:pos="645"/>
      </w:tabs>
      <w:ind w:left="1276" w:firstLine="0"/>
    </w:pPr>
  </w:style>
  <w:style w:type="character" w:customStyle="1" w:styleId="Nivel3Char">
    <w:name w:val="Nivel 3 Char"/>
    <w:basedOn w:val="Fontepargpadro"/>
    <w:link w:val="Nivel3"/>
    <w:rsid w:val="00284CA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84CA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84CA2"/>
  </w:style>
  <w:style w:type="paragraph" w:customStyle="1" w:styleId="Normal1">
    <w:name w:val="Normal1"/>
    <w:rsid w:val="00284CA2"/>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14896</Words>
  <Characters>80439</Characters>
  <Application>Microsoft Office Word</Application>
  <DocSecurity>0</DocSecurity>
  <Lines>670</Lines>
  <Paragraphs>190</Paragraphs>
  <ScaleCrop>false</ScaleCrop>
  <Company/>
  <LinksUpToDate>false</LinksUpToDate>
  <CharactersWithSpaces>95145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2024-07-22T17:11:00Z</dcterms:created>
  <dcterms:modified xsi:type="dcterms:W3CDTF">2024-07-22T17:18:00Z</dcterms:modified>
</cp:coreProperties>
</file>