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</w:tblGrid>
      <w:tr w:rsidR="00A106DD" w:rsidRPr="00301A2B" w14:paraId="6A9191B5" w14:textId="77777777" w:rsidTr="002152AC">
        <w:trPr>
          <w:cantSplit/>
        </w:trPr>
        <w:tc>
          <w:tcPr>
            <w:tcW w:w="4535" w:type="dxa"/>
          </w:tcPr>
          <w:p w14:paraId="28D76456" w14:textId="287069A0" w:rsidR="00FE5EC8" w:rsidRPr="00991A3B" w:rsidRDefault="00B721EE" w:rsidP="001452F8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 xml:space="preserve">     </w:t>
            </w:r>
            <w:r w:rsidR="00A106DD" w:rsidRPr="00991A3B">
              <w:rPr>
                <w:rFonts w:eastAsia="Times New Roman"/>
                <w:b/>
                <w:sz w:val="14"/>
                <w:szCs w:val="14"/>
              </w:rPr>
              <w:t>MUNICÍPIO</w:t>
            </w:r>
            <w:bookmarkStart w:id="0" w:name="_Hlk39041320"/>
            <w:r w:rsidR="001452F8">
              <w:rPr>
                <w:rFonts w:eastAsia="Times New Roman"/>
                <w:b/>
                <w:sz w:val="14"/>
                <w:szCs w:val="14"/>
              </w:rPr>
              <w:t xml:space="preserve"> DE RIBEIRÃO DO PINHAL</w:t>
            </w:r>
          </w:p>
          <w:bookmarkEnd w:id="0"/>
          <w:p w14:paraId="6A30FAE6" w14:textId="0557E8D8" w:rsidR="003509F4" w:rsidRPr="00301A2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EDITAL DE PREGÃO ELETRÔNICO Nº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b/>
                <w:bCs/>
                <w:noProof/>
                <w:sz w:val="14"/>
                <w:szCs w:val="14"/>
              </w:rPr>
              <w:t>048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1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/20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b/>
                <w:bCs/>
                <w:noProof/>
                <w:sz w:val="14"/>
                <w:szCs w:val="14"/>
              </w:rPr>
              <w:t>25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2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  <w:p w14:paraId="74164A94" w14:textId="7C0426D7" w:rsidR="0076070C" w:rsidRPr="00301A2B" w:rsidRDefault="0076070C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O MUNICÍPIO </w:t>
            </w:r>
            <w:r w:rsidR="001452F8">
              <w:rPr>
                <w:rFonts w:eastAsia="Times New Roman"/>
                <w:sz w:val="14"/>
                <w:szCs w:val="14"/>
              </w:rPr>
              <w:t>DE RIBEIRÃO DO PINHAL</w:t>
            </w:r>
            <w:proofErr w:type="gramStart"/>
            <w:r w:rsidRPr="00301A2B">
              <w:rPr>
                <w:rFonts w:eastAsia="Times New Roman"/>
                <w:sz w:val="14"/>
                <w:szCs w:val="14"/>
              </w:rPr>
              <w:t>, torna</w:t>
            </w:r>
            <w:proofErr w:type="gramEnd"/>
            <w:r w:rsidRPr="00301A2B">
              <w:rPr>
                <w:rFonts w:eastAsia="Times New Roman"/>
                <w:sz w:val="14"/>
                <w:szCs w:val="14"/>
              </w:rPr>
              <w:t xml:space="preserve"> público que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noProof/>
                <w:sz w:val="14"/>
                <w:szCs w:val="14"/>
              </w:rPr>
              <w:t>09:30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noProof/>
                <w:sz w:val="14"/>
                <w:szCs w:val="14"/>
              </w:rPr>
              <w:t>04/07/2025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na </w:t>
            </w:r>
            <w:r w:rsidR="00BD5A82">
              <w:rPr>
                <w:rFonts w:eastAsia="Times New Roman"/>
                <w:sz w:val="14"/>
                <w:szCs w:val="14"/>
              </w:rPr>
              <w:t xml:space="preserve">plataforma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 w:rsidRPr="005C54F6">
              <w:rPr>
                <w:rFonts w:eastAsia="Times New Roman"/>
                <w:noProof/>
                <w:sz w:val="14"/>
                <w:szCs w:val="14"/>
              </w:rPr>
              <w:t>BLL COMPRAS (Bolsa de Licitações do Brasil)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realizará licitação na modalidade </w:t>
            </w:r>
            <w:r w:rsidR="0070627C" w:rsidRPr="00301A2B">
              <w:rPr>
                <w:rFonts w:eastAsia="Times New Roman"/>
                <w:sz w:val="14"/>
                <w:szCs w:val="14"/>
              </w:rPr>
              <w:t>Pregão eletrônico</w:t>
            </w:r>
            <w:r w:rsidRPr="00301A2B">
              <w:rPr>
                <w:rFonts w:eastAsia="Times New Roman"/>
                <w:sz w:val="14"/>
                <w:szCs w:val="14"/>
              </w:rPr>
              <w:t>, do tipo menor preço,</w:t>
            </w:r>
            <w:r w:rsidR="003509F4"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="003509F4" w:rsidRPr="00301A2B">
              <w:rPr>
                <w:sz w:val="14"/>
                <w:szCs w:val="14"/>
              </w:rPr>
              <w:t>por meio da utilização de recursos de tecnologia da informação – INTERNET,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 acordo com as especificações do edital, para </w:t>
            </w:r>
            <w:r w:rsidRPr="001700C4">
              <w:rPr>
                <w:rFonts w:eastAsia="Times New Roman"/>
                <w:sz w:val="14"/>
                <w:szCs w:val="14"/>
              </w:rPr>
              <w:t>aquisição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de: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3"/>
              <w:gridCol w:w="992"/>
              <w:gridCol w:w="1134"/>
              <w:gridCol w:w="703"/>
            </w:tblGrid>
            <w:tr w:rsidR="00EF0865" w:rsidRPr="002E7451" w14:paraId="37B5E5C8" w14:textId="77777777" w:rsidTr="00E5780F">
              <w:trPr>
                <w:cantSplit/>
                <w:trHeight w:val="153"/>
              </w:trPr>
              <w:tc>
                <w:tcPr>
                  <w:tcW w:w="1463" w:type="dxa"/>
                  <w:vAlign w:val="center"/>
                </w:tcPr>
                <w:p w14:paraId="360ECA1B" w14:textId="763DDC40" w:rsidR="00EF0865" w:rsidRPr="00695AC6" w:rsidRDefault="00EF0865" w:rsidP="004110BB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bookmarkStart w:id="3" w:name="_Hlk45743765"/>
                  <w:r w:rsidRPr="00695AC6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992" w:type="dxa"/>
                  <w:vAlign w:val="center"/>
                </w:tcPr>
                <w:p w14:paraId="7E8D3D10" w14:textId="595F85BC" w:rsidR="00EF0865" w:rsidRPr="00695AC6" w:rsidRDefault="00EF0865" w:rsidP="004110BB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QUANTIDADE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6C8E7E" w14:textId="0FBC727B" w:rsidR="00EF0865" w:rsidRPr="00695AC6" w:rsidRDefault="00EF0865" w:rsidP="004110BB">
                  <w:pPr>
                    <w:ind w:left="-73" w:right="-100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703" w:type="dxa"/>
                  <w:vAlign w:val="center"/>
                </w:tcPr>
                <w:p w14:paraId="5EA33F07" w14:textId="29F13C0A" w:rsidR="00EF0865" w:rsidRPr="00695AC6" w:rsidRDefault="00EF0865" w:rsidP="004110BB">
                  <w:pPr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PRAZO</w:t>
                  </w:r>
                </w:p>
              </w:tc>
            </w:tr>
            <w:tr w:rsidR="00EF0865" w:rsidRPr="002E7451" w14:paraId="628C6A45" w14:textId="77777777" w:rsidTr="00E5780F">
              <w:trPr>
                <w:cantSplit/>
                <w:trHeight w:val="51"/>
              </w:trPr>
              <w:tc>
                <w:tcPr>
                  <w:tcW w:w="1463" w:type="dxa"/>
                  <w:vAlign w:val="center"/>
                </w:tcPr>
                <w:p w14:paraId="05953684" w14:textId="723970C7" w:rsidR="00EF0865" w:rsidRPr="00916622" w:rsidRDefault="00EF0865" w:rsidP="009B37F8">
                  <w:pPr>
                    <w:ind w:right="-52"/>
                    <w:jc w:val="center"/>
                    <w:rPr>
                      <w:rFonts w:eastAsia="Times New Roman"/>
                      <w:b/>
                      <w:bCs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Caminhão Caçamba Basculante 4x2</w:t>
                  </w:r>
                </w:p>
              </w:tc>
              <w:tc>
                <w:tcPr>
                  <w:tcW w:w="992" w:type="dxa"/>
                  <w:vAlign w:val="center"/>
                </w:tcPr>
                <w:p w14:paraId="3599C962" w14:textId="41FD12EF" w:rsidR="00EF0865" w:rsidRPr="00916622" w:rsidRDefault="00EF0865" w:rsidP="002152AC">
                  <w:pPr>
                    <w:ind w:right="-52"/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CF775C" w14:textId="2EC2D77C" w:rsidR="00EF0865" w:rsidRPr="00916622" w:rsidRDefault="000A4495" w:rsidP="002152AC">
                  <w:pPr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>
                    <w:rPr>
                      <w:rFonts w:eastAsia="Times New Roman"/>
                      <w:bCs/>
                      <w:sz w:val="14"/>
                      <w:szCs w:val="14"/>
                    </w:rPr>
                    <w:t xml:space="preserve">R$ </w:t>
                  </w: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630.000,00</w:t>
                  </w:r>
                </w:p>
              </w:tc>
              <w:tc>
                <w:tcPr>
                  <w:tcW w:w="703" w:type="dxa"/>
                  <w:vAlign w:val="center"/>
                </w:tcPr>
                <w:p w14:paraId="1D22FE8F" w14:textId="08989AFC" w:rsidR="00EF0865" w:rsidRPr="00916622" w:rsidRDefault="009849ED" w:rsidP="002152AC">
                  <w:pPr>
                    <w:jc w:val="center"/>
                    <w:rPr>
                      <w:rFonts w:eastAsia="Times New Roman"/>
                      <w:sz w:val="14"/>
                      <w:szCs w:val="14"/>
                      <w:highlight w:val="green"/>
                    </w:rPr>
                  </w:pPr>
                  <w:r w:rsidRPr="00066F4E">
                    <w:rPr>
                      <w:rFonts w:eastAsia="Times New Roman"/>
                      <w:bCs/>
                      <w:sz w:val="14"/>
                      <w:szCs w:val="14"/>
                    </w:rPr>
                    <w:t>180</w:t>
                  </w:r>
                  <w:r>
                    <w:rPr>
                      <w:rFonts w:eastAsia="Times New Roman"/>
                      <w:bCs/>
                      <w:sz w:val="14"/>
                      <w:szCs w:val="14"/>
                    </w:rPr>
                    <w:t xml:space="preserve"> dias</w:t>
                  </w:r>
                </w:p>
              </w:tc>
            </w:tr>
          </w:tbl>
          <w:bookmarkEnd w:id="3"/>
          <w:p w14:paraId="3F5D416E" w14:textId="6ACAF14C" w:rsidR="007075F8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Informações e esclarecimentos relativos ao edital, modelos e anexos poderão ser </w:t>
            </w:r>
            <w:r w:rsidR="007075F8" w:rsidRPr="00A530CD">
              <w:rPr>
                <w:sz w:val="14"/>
                <w:szCs w:val="14"/>
              </w:rPr>
              <w:t>obtid</w:t>
            </w:r>
            <w:r w:rsidR="007075F8">
              <w:rPr>
                <w:sz w:val="14"/>
                <w:szCs w:val="14"/>
              </w:rPr>
              <w:t>os</w:t>
            </w:r>
            <w:r w:rsidR="007075F8" w:rsidRPr="00A530CD">
              <w:rPr>
                <w:sz w:val="14"/>
                <w:szCs w:val="14"/>
              </w:rPr>
              <w:t xml:space="preserve"> no Portal Nacional de Contratações Públicas – PNCP, sítio eletrônico da Prefeitura </w:t>
            </w:r>
            <w:r w:rsidR="00D677EF" w:rsidRPr="00D677EF">
              <w:rPr>
                <w:sz w:val="14"/>
                <w:szCs w:val="14"/>
              </w:rPr>
              <w:t>de Ribeirão do Pinhal</w:t>
            </w:r>
            <w:r w:rsidR="007075F8" w:rsidRPr="00A530CD">
              <w:rPr>
                <w:sz w:val="14"/>
                <w:szCs w:val="14"/>
              </w:rPr>
              <w:t xml:space="preserve"> e </w:t>
            </w:r>
            <w:r w:rsidR="00BD5A82">
              <w:rPr>
                <w:sz w:val="14"/>
                <w:szCs w:val="14"/>
              </w:rPr>
              <w:t>na plataforma</w:t>
            </w:r>
            <w:r w:rsidR="007075F8" w:rsidRPr="00A530CD">
              <w:rPr>
                <w:sz w:val="14"/>
                <w:szCs w:val="14"/>
              </w:rPr>
              <w:t xml:space="preserve">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5C54F6" w:rsidRPr="005C54F6">
              <w:rPr>
                <w:sz w:val="14"/>
                <w:szCs w:val="14"/>
              </w:rPr>
              <w:t xml:space="preserve"> www.bll.org.br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. 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Informações adicionais, dúvidas e pedidos de esclarecimento poderão ser apresentados ao </w:t>
            </w:r>
            <w:r w:rsidR="00BD5A82">
              <w:rPr>
                <w:color w:val="000000"/>
                <w:sz w:val="14"/>
                <w:szCs w:val="14"/>
              </w:rPr>
              <w:t>Pregoeiro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, </w:t>
            </w:r>
            <w:r w:rsidR="00BD5A82">
              <w:rPr>
                <w:color w:val="000000"/>
                <w:sz w:val="14"/>
                <w:szCs w:val="14"/>
              </w:rPr>
              <w:t>por meio da plataforma.</w:t>
            </w:r>
          </w:p>
          <w:p w14:paraId="64425B33" w14:textId="77777777" w:rsidR="007075F8" w:rsidRDefault="007075F8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</w:p>
          <w:p w14:paraId="0833F24E" w14:textId="3D20AA34" w:rsidR="00A106DD" w:rsidRPr="00301A2B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301A2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sz w:val="14"/>
                <w:szCs w:val="14"/>
              </w:rPr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b/>
                <w:noProof/>
                <w:sz w:val="14"/>
                <w:szCs w:val="14"/>
              </w:rPr>
              <w:t>Ribeirão do Pinhal</w:t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end"/>
            </w:r>
            <w:bookmarkEnd w:id="4"/>
            <w:r w:rsidRPr="00301A2B">
              <w:rPr>
                <w:rFonts w:eastAsia="Times New Roman"/>
                <w:sz w:val="14"/>
                <w:szCs w:val="14"/>
              </w:rPr>
              <w:t xml:space="preserve">,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noProof/>
                <w:sz w:val="14"/>
                <w:szCs w:val="14"/>
              </w:rPr>
              <w:t>16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5"/>
            <w:r w:rsidRPr="00301A2B">
              <w:rPr>
                <w:rFonts w:eastAsia="Times New Roman"/>
                <w:sz w:val="14"/>
                <w:szCs w:val="14"/>
              </w:rPr>
              <w:t xml:space="preserve"> de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>
              <w:rPr>
                <w:rFonts w:eastAsia="Times New Roman"/>
                <w:noProof/>
                <w:sz w:val="14"/>
                <w:szCs w:val="14"/>
              </w:rPr>
              <w:t>junho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6"/>
            <w:r w:rsidRPr="00301A2B">
              <w:rPr>
                <w:rFonts w:eastAsia="Times New Roman"/>
                <w:sz w:val="14"/>
                <w:szCs w:val="14"/>
              </w:rPr>
              <w:t xml:space="preserve"> de 20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" w:name="Texto3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bookmarkStart w:id="8" w:name="_GoBack"/>
            <w:bookmarkEnd w:id="8"/>
            <w:r w:rsidR="005C54F6">
              <w:rPr>
                <w:rFonts w:eastAsia="Times New Roman"/>
                <w:noProof/>
                <w:sz w:val="14"/>
                <w:szCs w:val="14"/>
              </w:rPr>
              <w:t>25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7"/>
            <w:r w:rsidRPr="00301A2B">
              <w:rPr>
                <w:rFonts w:eastAsia="Times New Roman"/>
                <w:sz w:val="14"/>
                <w:szCs w:val="14"/>
              </w:rPr>
              <w:t>.</w:t>
            </w:r>
          </w:p>
          <w:p w14:paraId="698E5C25" w14:textId="77777777" w:rsidR="005C54F6" w:rsidRPr="005C54F6" w:rsidRDefault="00A106DD" w:rsidP="005C54F6">
            <w:pPr>
              <w:jc w:val="both"/>
              <w:rPr>
                <w:rFonts w:eastAsia="Times New Roman"/>
                <w:noProof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" w:name="Texto34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5C54F6" w:rsidRPr="005C54F6">
              <w:rPr>
                <w:rFonts w:eastAsia="Times New Roman"/>
                <w:noProof/>
                <w:sz w:val="14"/>
                <w:szCs w:val="14"/>
              </w:rPr>
              <w:t>Fayçal Melhem Chamma Junior</w:t>
            </w:r>
          </w:p>
          <w:p w14:paraId="4BE3506F" w14:textId="1571F9BF" w:rsidR="00A106DD" w:rsidRPr="00301A2B" w:rsidRDefault="005C54F6" w:rsidP="005C54F6">
            <w:pPr>
              <w:jc w:val="both"/>
              <w:rPr>
                <w:sz w:val="14"/>
                <w:szCs w:val="14"/>
              </w:rPr>
            </w:pPr>
            <w:r w:rsidRPr="005C54F6">
              <w:rPr>
                <w:rFonts w:eastAsia="Times New Roman"/>
                <w:noProof/>
                <w:sz w:val="14"/>
                <w:szCs w:val="14"/>
              </w:rPr>
              <w:t>Pregoeiro Municipal</w:t>
            </w:r>
            <w:r w:rsidR="00A106DD"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9"/>
          </w:p>
        </w:tc>
      </w:tr>
    </w:tbl>
    <w:p w14:paraId="6D8FAF5B" w14:textId="77777777"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sectPr w:rsidR="00A106D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BBA92" w14:textId="77777777" w:rsidR="00F1754E" w:rsidRDefault="00F1754E">
      <w:r>
        <w:separator/>
      </w:r>
    </w:p>
  </w:endnote>
  <w:endnote w:type="continuationSeparator" w:id="0">
    <w:p w14:paraId="69B5AE25" w14:textId="77777777" w:rsidR="00F1754E" w:rsidRDefault="00F1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E6C21" w14:textId="77777777" w:rsidR="00F1754E" w:rsidRDefault="00F1754E">
      <w:r>
        <w:separator/>
      </w:r>
    </w:p>
  </w:footnote>
  <w:footnote w:type="continuationSeparator" w:id="0">
    <w:p w14:paraId="1C60473D" w14:textId="77777777" w:rsidR="00F1754E" w:rsidRDefault="00F1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l7qupAGKnh6xmOt0BB5b3wjHl9yzVyvpFDlLqzdqeN+Yp3fA1JDEVrrywc9jnxMqjCLP59oabS5zT4Ifkb0Nsw==" w:salt="LADfTIgj0VwdWyjFOx/pU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C"/>
    <w:rsid w:val="000018BC"/>
    <w:rsid w:val="00020FEA"/>
    <w:rsid w:val="00066F4E"/>
    <w:rsid w:val="000A4495"/>
    <w:rsid w:val="00107827"/>
    <w:rsid w:val="00140291"/>
    <w:rsid w:val="00141BE8"/>
    <w:rsid w:val="001452F8"/>
    <w:rsid w:val="001700C4"/>
    <w:rsid w:val="00187CE9"/>
    <w:rsid w:val="001C2D7E"/>
    <w:rsid w:val="002152AC"/>
    <w:rsid w:val="00254EA7"/>
    <w:rsid w:val="002838F9"/>
    <w:rsid w:val="002B5972"/>
    <w:rsid w:val="002E3D72"/>
    <w:rsid w:val="002E7451"/>
    <w:rsid w:val="002F44A7"/>
    <w:rsid w:val="00301A2B"/>
    <w:rsid w:val="0031271F"/>
    <w:rsid w:val="00317793"/>
    <w:rsid w:val="003509F4"/>
    <w:rsid w:val="00393B33"/>
    <w:rsid w:val="00397A22"/>
    <w:rsid w:val="00397FF6"/>
    <w:rsid w:val="003C0B6A"/>
    <w:rsid w:val="003D5642"/>
    <w:rsid w:val="004077E0"/>
    <w:rsid w:val="004110BB"/>
    <w:rsid w:val="004530A3"/>
    <w:rsid w:val="004546DC"/>
    <w:rsid w:val="004877C4"/>
    <w:rsid w:val="00496D35"/>
    <w:rsid w:val="004F0CA1"/>
    <w:rsid w:val="004F421A"/>
    <w:rsid w:val="00511E26"/>
    <w:rsid w:val="00522896"/>
    <w:rsid w:val="00524B48"/>
    <w:rsid w:val="00560105"/>
    <w:rsid w:val="005647D8"/>
    <w:rsid w:val="005835EB"/>
    <w:rsid w:val="00590906"/>
    <w:rsid w:val="005B227D"/>
    <w:rsid w:val="005C54F6"/>
    <w:rsid w:val="005D10B3"/>
    <w:rsid w:val="005F3917"/>
    <w:rsid w:val="006177D8"/>
    <w:rsid w:val="00617EFE"/>
    <w:rsid w:val="00640418"/>
    <w:rsid w:val="00647B1B"/>
    <w:rsid w:val="00671EE4"/>
    <w:rsid w:val="00695AC6"/>
    <w:rsid w:val="00697763"/>
    <w:rsid w:val="006A0F56"/>
    <w:rsid w:val="006B6F84"/>
    <w:rsid w:val="006D281B"/>
    <w:rsid w:val="006F655D"/>
    <w:rsid w:val="0070627C"/>
    <w:rsid w:val="007075F8"/>
    <w:rsid w:val="0071039A"/>
    <w:rsid w:val="007172F6"/>
    <w:rsid w:val="00731FE7"/>
    <w:rsid w:val="0074002F"/>
    <w:rsid w:val="0074487E"/>
    <w:rsid w:val="00745FEA"/>
    <w:rsid w:val="0074759B"/>
    <w:rsid w:val="00751036"/>
    <w:rsid w:val="0076070C"/>
    <w:rsid w:val="00760D51"/>
    <w:rsid w:val="007B63A6"/>
    <w:rsid w:val="007C503C"/>
    <w:rsid w:val="007C70E8"/>
    <w:rsid w:val="007F2AD9"/>
    <w:rsid w:val="008655FF"/>
    <w:rsid w:val="0086597F"/>
    <w:rsid w:val="008B76DB"/>
    <w:rsid w:val="008C5D33"/>
    <w:rsid w:val="008E4228"/>
    <w:rsid w:val="00916622"/>
    <w:rsid w:val="0092692D"/>
    <w:rsid w:val="009730B3"/>
    <w:rsid w:val="009849ED"/>
    <w:rsid w:val="00991A3B"/>
    <w:rsid w:val="009B37F8"/>
    <w:rsid w:val="009E1B76"/>
    <w:rsid w:val="009E1C14"/>
    <w:rsid w:val="00A106DD"/>
    <w:rsid w:val="00A168B0"/>
    <w:rsid w:val="00A2114C"/>
    <w:rsid w:val="00A40873"/>
    <w:rsid w:val="00A43A7C"/>
    <w:rsid w:val="00A44F45"/>
    <w:rsid w:val="00A46AD3"/>
    <w:rsid w:val="00A52F89"/>
    <w:rsid w:val="00A61830"/>
    <w:rsid w:val="00A76DD2"/>
    <w:rsid w:val="00A82D8B"/>
    <w:rsid w:val="00AA27DC"/>
    <w:rsid w:val="00AA43F7"/>
    <w:rsid w:val="00AB1815"/>
    <w:rsid w:val="00AC2358"/>
    <w:rsid w:val="00AC484E"/>
    <w:rsid w:val="00B07817"/>
    <w:rsid w:val="00B10B17"/>
    <w:rsid w:val="00B1662E"/>
    <w:rsid w:val="00B232F4"/>
    <w:rsid w:val="00B30394"/>
    <w:rsid w:val="00B32F7C"/>
    <w:rsid w:val="00B46C58"/>
    <w:rsid w:val="00B470A7"/>
    <w:rsid w:val="00B721EE"/>
    <w:rsid w:val="00B76094"/>
    <w:rsid w:val="00BD5A82"/>
    <w:rsid w:val="00BE1409"/>
    <w:rsid w:val="00BF5C9E"/>
    <w:rsid w:val="00C17C00"/>
    <w:rsid w:val="00C3491F"/>
    <w:rsid w:val="00C50D10"/>
    <w:rsid w:val="00C55EF3"/>
    <w:rsid w:val="00C90BD3"/>
    <w:rsid w:val="00CA2F5D"/>
    <w:rsid w:val="00CB6D3A"/>
    <w:rsid w:val="00CD03BA"/>
    <w:rsid w:val="00CD73FF"/>
    <w:rsid w:val="00CE117E"/>
    <w:rsid w:val="00D16A42"/>
    <w:rsid w:val="00D20114"/>
    <w:rsid w:val="00D24E1D"/>
    <w:rsid w:val="00D637C5"/>
    <w:rsid w:val="00D677EF"/>
    <w:rsid w:val="00DA7165"/>
    <w:rsid w:val="00DB038B"/>
    <w:rsid w:val="00DC396A"/>
    <w:rsid w:val="00DD0DF5"/>
    <w:rsid w:val="00DD1773"/>
    <w:rsid w:val="00DD61C9"/>
    <w:rsid w:val="00DF07BE"/>
    <w:rsid w:val="00DF478F"/>
    <w:rsid w:val="00E0028F"/>
    <w:rsid w:val="00E26979"/>
    <w:rsid w:val="00E4011B"/>
    <w:rsid w:val="00E5780F"/>
    <w:rsid w:val="00E63C6B"/>
    <w:rsid w:val="00E747D5"/>
    <w:rsid w:val="00E95FA6"/>
    <w:rsid w:val="00E9782C"/>
    <w:rsid w:val="00ED1EFD"/>
    <w:rsid w:val="00ED29A6"/>
    <w:rsid w:val="00EE3E2E"/>
    <w:rsid w:val="00EE4879"/>
    <w:rsid w:val="00EF0865"/>
    <w:rsid w:val="00F02C43"/>
    <w:rsid w:val="00F07998"/>
    <w:rsid w:val="00F1754E"/>
    <w:rsid w:val="00F4674B"/>
    <w:rsid w:val="00F642FC"/>
    <w:rsid w:val="00F70FB2"/>
    <w:rsid w:val="00F94D44"/>
    <w:rsid w:val="00FB065E"/>
    <w:rsid w:val="00FC7A81"/>
    <w:rsid w:val="00FE46BF"/>
    <w:rsid w:val="00FE5EC8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0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15B9CAD46364CAD978AF0906F7814" ma:contentTypeVersion="6" ma:contentTypeDescription="Crie um novo documento." ma:contentTypeScope="" ma:versionID="e2b0231a0ff1f634c28a0cf1c704081a">
  <xsd:schema xmlns:xsd="http://www.w3.org/2001/XMLSchema" xmlns:xs="http://www.w3.org/2001/XMLSchema" xmlns:p="http://schemas.microsoft.com/office/2006/metadata/properties" xmlns:ns3="180cb6e1-44ff-4d42-8791-96b6c835da39" xmlns:ns4="22d3a7d0-80b4-4da5-896f-39e639a8c209" targetNamespace="http://schemas.microsoft.com/office/2006/metadata/properties" ma:root="true" ma:fieldsID="4d54974e41aae64a5074b7880842e5b3" ns3:_="" ns4:_="">
    <xsd:import namespace="180cb6e1-44ff-4d42-8791-96b6c835da39"/>
    <xsd:import namespace="22d3a7d0-80b4-4da5-896f-39e639a8c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b6e1-44ff-4d42-8791-96b6c835d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a7d0-80b4-4da5-896f-39e639a8c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D6554-6B3D-4C62-A34B-24493830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b6e1-44ff-4d42-8791-96b6c835da39"/>
    <ds:schemaRef ds:uri="22d3a7d0-80b4-4da5-896f-39e639a8c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34AA-A38F-4A78-AEDF-C66CAADCA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87B97-2630-46B4-B217-3D2F60D3E2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Iemex05</cp:lastModifiedBy>
  <cp:revision>3</cp:revision>
  <cp:lastPrinted>2113-01-01T03:00:00Z</cp:lastPrinted>
  <dcterms:created xsi:type="dcterms:W3CDTF">2025-06-16T15:58:00Z</dcterms:created>
  <dcterms:modified xsi:type="dcterms:W3CDTF">2025-06-16T19:19:00Z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0x010100BE615B9CAD46364CAD978AF0906F7814</vt:lpwstr>
  </property>
</Properties>
</file>