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17" w:rsidRDefault="00623E17" w:rsidP="00623E17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623E17" w:rsidRPr="00B1049C" w:rsidTr="00343C43">
        <w:trPr>
          <w:trHeight w:val="1554"/>
        </w:trPr>
        <w:tc>
          <w:tcPr>
            <w:tcW w:w="7196" w:type="dxa"/>
          </w:tcPr>
          <w:p w:rsidR="00623E17" w:rsidRPr="00BF1037" w:rsidRDefault="00623E17" w:rsidP="00343C43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623E17" w:rsidRPr="00175936" w:rsidRDefault="00623E17" w:rsidP="00343C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05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246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623E17" w:rsidRDefault="00623E17" w:rsidP="00623E1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23E17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623E17">
              <w:rPr>
                <w:rFonts w:ascii="Arial" w:hAnsi="Arial" w:cs="Arial"/>
                <w:bCs/>
                <w:sz w:val="16"/>
                <w:szCs w:val="16"/>
              </w:rPr>
              <w:t>TERCERIZA SEGURANÇA LTDA</w:t>
            </w:r>
            <w:r w:rsidRPr="00623E17">
              <w:rPr>
                <w:rFonts w:ascii="Arial" w:hAnsi="Arial" w:cs="Arial"/>
                <w:sz w:val="16"/>
                <w:szCs w:val="16"/>
              </w:rPr>
              <w:t xml:space="preserve"> CNPJ nº. 43.794.969/0001-94. Objeto: contratação de empresa especializa </w:t>
            </w:r>
            <w:r w:rsidRPr="00623E17">
              <w:rPr>
                <w:rFonts w:ascii="Arial" w:hAnsi="Arial" w:cs="Arial"/>
                <w:color w:val="000000" w:themeColor="text1"/>
                <w:sz w:val="16"/>
                <w:szCs w:val="16"/>
              </w:rPr>
              <w:t>para prestação de serviços de segurança privada desarmada e brigadistas</w:t>
            </w:r>
            <w:r w:rsidRPr="00623E17">
              <w:rPr>
                <w:rFonts w:ascii="Arial" w:hAnsi="Arial" w:cs="Arial"/>
                <w:sz w:val="16"/>
                <w:szCs w:val="16"/>
              </w:rPr>
              <w:t xml:space="preserve"> conforme solicitação do Departamento de Cultura para as festividades em comemoração ao aniversário do município. Vigência 12 meses.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>LOTE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01 R$ 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>9.450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,00. </w:t>
            </w:r>
            <w:r w:rsidRPr="00623E17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623E17">
              <w:rPr>
                <w:rFonts w:ascii="Arial" w:hAnsi="Arial" w:cs="Arial"/>
                <w:sz w:val="16"/>
                <w:szCs w:val="16"/>
              </w:rPr>
              <w:t>1</w:t>
            </w:r>
            <w:r w:rsidRPr="00623E17">
              <w:rPr>
                <w:rFonts w:ascii="Arial" w:hAnsi="Arial" w:cs="Arial"/>
                <w:sz w:val="16"/>
                <w:szCs w:val="16"/>
              </w:rPr>
              <w:t>5</w:t>
            </w:r>
            <w:r w:rsidRPr="00623E17">
              <w:rPr>
                <w:rFonts w:ascii="Arial" w:hAnsi="Arial" w:cs="Arial"/>
                <w:sz w:val="16"/>
                <w:szCs w:val="16"/>
              </w:rPr>
              <w:t>/08/2024, MILTON HENRIQUE GRECCHI</w:t>
            </w:r>
            <w:r w:rsidRPr="00623E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3E17">
              <w:rPr>
                <w:rFonts w:ascii="Arial" w:hAnsi="Arial" w:cs="Arial"/>
                <w:sz w:val="16"/>
                <w:szCs w:val="16"/>
              </w:rPr>
              <w:t>CPF: 005.477.019-00</w:t>
            </w:r>
            <w:r w:rsidRPr="00623E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3E1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623E17" w:rsidRDefault="00623E17" w:rsidP="00623E1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  <w:p w:rsidR="00623E17" w:rsidRPr="00175936" w:rsidRDefault="00623E17" w:rsidP="00623E1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051/2024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24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623E17" w:rsidRPr="00623E17" w:rsidRDefault="00623E17" w:rsidP="00623E1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3E17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proofErr w:type="gramStart"/>
            <w:r w:rsidRPr="00623E17">
              <w:rPr>
                <w:rFonts w:ascii="Arial" w:hAnsi="Arial" w:cs="Arial"/>
                <w:sz w:val="16"/>
                <w:szCs w:val="16"/>
              </w:rPr>
              <w:t>R.</w:t>
            </w:r>
            <w:proofErr w:type="gramEnd"/>
            <w:r w:rsidRPr="00623E17">
              <w:rPr>
                <w:rFonts w:ascii="Arial" w:hAnsi="Arial" w:cs="Arial"/>
                <w:sz w:val="16"/>
                <w:szCs w:val="16"/>
              </w:rPr>
              <w:t xml:space="preserve"> BRAGA ROSENDO LTDA CNPJ nº. 30.285.960/0001-06. Objeto: contratação de empresa especializa </w:t>
            </w:r>
            <w:r w:rsidRPr="00623E17">
              <w:rPr>
                <w:rFonts w:ascii="Arial" w:hAnsi="Arial" w:cs="Arial"/>
                <w:color w:val="000000" w:themeColor="text1"/>
                <w:sz w:val="16"/>
                <w:szCs w:val="16"/>
              </w:rPr>
              <w:t>para prestação de serviços de segurança privada desarmada e brigadistas</w:t>
            </w:r>
            <w:r w:rsidRPr="00623E17">
              <w:rPr>
                <w:rFonts w:ascii="Arial" w:hAnsi="Arial" w:cs="Arial"/>
                <w:sz w:val="16"/>
                <w:szCs w:val="16"/>
              </w:rPr>
              <w:t xml:space="preserve"> conforme solicitação do Departamento de Cultura para as festividades em comemoração ao aniversário do município. Vigência 12 meses.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LOTE 0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R$ 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>4.200</w:t>
            </w:r>
            <w:r w:rsidRPr="00623E17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,00. </w:t>
            </w:r>
            <w:r w:rsidRPr="00623E17">
              <w:rPr>
                <w:rFonts w:ascii="Arial" w:hAnsi="Arial" w:cs="Arial"/>
                <w:sz w:val="16"/>
                <w:szCs w:val="16"/>
              </w:rPr>
              <w:t>Data de assinatura: 15/08/2024, REGIANE BRAGA ROSENDO</w:t>
            </w:r>
            <w:r w:rsidRPr="00623E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3E17">
              <w:rPr>
                <w:rFonts w:ascii="Arial" w:hAnsi="Arial" w:cs="Arial"/>
                <w:sz w:val="16"/>
                <w:szCs w:val="16"/>
              </w:rPr>
              <w:t>CPF: 005.477.019-00</w:t>
            </w:r>
            <w:r w:rsidRPr="00623E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3E1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</w:tc>
      </w:tr>
    </w:tbl>
    <w:p w:rsidR="00623E17" w:rsidRDefault="00623E17" w:rsidP="00623E17"/>
    <w:p w:rsidR="00623E17" w:rsidRDefault="00623E17" w:rsidP="00623E17"/>
    <w:p w:rsidR="00623E17" w:rsidRPr="000312F7" w:rsidRDefault="00623E17" w:rsidP="00623E17"/>
    <w:p w:rsidR="00623E17" w:rsidRDefault="00623E17" w:rsidP="00623E17"/>
    <w:p w:rsidR="00623E17" w:rsidRDefault="00623E17" w:rsidP="00623E17"/>
    <w:p w:rsidR="00623E17" w:rsidRDefault="00623E17" w:rsidP="00623E17"/>
    <w:p w:rsidR="00623E17" w:rsidRDefault="00623E17" w:rsidP="00623E17"/>
    <w:p w:rsidR="00C8693F" w:rsidRDefault="00C8693F"/>
    <w:sectPr w:rsidR="00C8693F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23E17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23E1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23E1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23E1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15301C4" wp14:editId="0877770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23E1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23E1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D5"/>
    <w:rsid w:val="001D18D5"/>
    <w:rsid w:val="00623E17"/>
    <w:rsid w:val="00C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3E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3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3E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3E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3E1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3E1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3E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3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3E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3E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3E1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3E1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2024-08-16T12:34:00Z</dcterms:created>
  <dcterms:modified xsi:type="dcterms:W3CDTF">2024-08-16T12:43:00Z</dcterms:modified>
</cp:coreProperties>
</file>