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345" w:type="dxa"/>
        <w:tblLook w:val="04A0" w:firstRow="1" w:lastRow="0" w:firstColumn="1" w:lastColumn="0" w:noHBand="0" w:noVBand="1"/>
      </w:tblPr>
      <w:tblGrid>
        <w:gridCol w:w="6345"/>
      </w:tblGrid>
      <w:tr w:rsidR="0000724C" w:rsidRPr="00D37C27" w:rsidTr="00EA03DD">
        <w:trPr>
          <w:trHeight w:val="1823"/>
        </w:trPr>
        <w:tc>
          <w:tcPr>
            <w:tcW w:w="6345" w:type="dxa"/>
            <w:shd w:val="clear" w:color="auto" w:fill="auto"/>
          </w:tcPr>
          <w:p w:rsidR="0000724C" w:rsidRPr="00F0201B" w:rsidRDefault="0000724C" w:rsidP="00EA03DD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201B">
              <w:rPr>
                <w:rFonts w:ascii="Arial" w:hAnsi="Arial" w:cs="Arial"/>
                <w:b/>
                <w:sz w:val="16"/>
                <w:szCs w:val="16"/>
              </w:rPr>
              <w:t>PREFEITURA MUNICIPAL DE RIBEIRÃO DO PINHAL - PR</w:t>
            </w:r>
          </w:p>
          <w:p w:rsidR="0000724C" w:rsidRPr="00F0201B" w:rsidRDefault="0000724C" w:rsidP="00EA03DD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SEGUND</w:t>
            </w:r>
            <w:r w:rsidRPr="00F0201B">
              <w:rPr>
                <w:rFonts w:ascii="Arial" w:hAnsi="Arial" w:cs="Arial"/>
                <w:b/>
                <w:sz w:val="16"/>
                <w:szCs w:val="16"/>
              </w:rPr>
              <w:t xml:space="preserve">O ADITIVO CONTRATO 010/2023 – PREGÃO ELETRÔNICO Nº 004/2023. </w:t>
            </w:r>
          </w:p>
          <w:p w:rsidR="0000724C" w:rsidRPr="00886B2A" w:rsidRDefault="0000724C" w:rsidP="0000724C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0201B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bookmarkStart w:id="0" w:name="_GoBack"/>
            <w:r w:rsidRPr="0000724C">
              <w:rPr>
                <w:rFonts w:ascii="Arial" w:hAnsi="Arial" w:cs="Arial"/>
                <w:sz w:val="16"/>
                <w:szCs w:val="16"/>
              </w:rPr>
              <w:t>GARAGNANI &amp; GARAGNANI LTDA</w:t>
            </w:r>
            <w:r w:rsidRPr="00F0201B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0"/>
            <w:r w:rsidRPr="00F0201B">
              <w:rPr>
                <w:rFonts w:ascii="Arial" w:hAnsi="Arial" w:cs="Arial"/>
                <w:sz w:val="16"/>
                <w:szCs w:val="16"/>
              </w:rPr>
              <w:t>CNPJ nº. 28.306.139/0001-87. Objeto: contratação de empresa especializada em criação, manutenção e desenvolvimento de Website responsivo para realização de hospedagem e manutenção técnica do site oficial da Prefeitura Municipal de Ribeirão do Pinhal - PR. Vigência até 06/02/202</w:t>
            </w:r>
            <w:r>
              <w:rPr>
                <w:rFonts w:ascii="Arial" w:hAnsi="Arial" w:cs="Arial"/>
                <w:sz w:val="16"/>
                <w:szCs w:val="16"/>
              </w:rPr>
              <w:t>6. Valor R$ R$ 2.630,14</w:t>
            </w:r>
            <w:r w:rsidRPr="00F0201B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20/01/2025</w:t>
            </w:r>
            <w:r w:rsidRPr="00F0201B">
              <w:rPr>
                <w:rFonts w:ascii="Arial" w:hAnsi="Arial" w:cs="Arial"/>
                <w:sz w:val="16"/>
                <w:szCs w:val="16"/>
              </w:rPr>
              <w:t>, JHONATAS GARAGNANI DE SOUZA CPF: 077.498.119-90 e DARTAGNAN CALIXTO FRAIZ, CPF/MF n.º 171.895.279-15.</w:t>
            </w:r>
          </w:p>
        </w:tc>
      </w:tr>
    </w:tbl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Pr="00D37C27" w:rsidRDefault="0000724C" w:rsidP="000072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Pr="007A3841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00724C" w:rsidRDefault="0000724C" w:rsidP="0000724C"/>
    <w:p w:rsidR="00BA1525" w:rsidRDefault="00BA1525"/>
    <w:sectPr w:rsidR="00BA1525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0724C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0724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0724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0724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102C93B" wp14:editId="62EE811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0724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0724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C3"/>
    <w:rsid w:val="0000724C"/>
    <w:rsid w:val="00BA1525"/>
    <w:rsid w:val="00D9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2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72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724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2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072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0724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07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0724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0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626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2025-01-20T10:59:00Z</dcterms:created>
  <dcterms:modified xsi:type="dcterms:W3CDTF">2025-01-20T11:00:00Z</dcterms:modified>
</cp:coreProperties>
</file>