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60" w:rsidRPr="005A0E2B" w:rsidRDefault="00F30E60" w:rsidP="00F30E60">
      <w:pPr>
        <w:pStyle w:val="SemEspaamento"/>
        <w:jc w:val="center"/>
        <w:rPr>
          <w:rFonts w:ascii="Arial" w:hAnsi="Arial" w:cs="Arial"/>
          <w:b/>
          <w:sz w:val="20"/>
          <w:szCs w:val="20"/>
          <w:u w:val="single"/>
        </w:rPr>
      </w:pPr>
    </w:p>
    <w:p w:rsidR="00F30E60" w:rsidRPr="00E064EF" w:rsidRDefault="00F30E60" w:rsidP="00F30E60">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F30E60" w:rsidRPr="00E064EF" w:rsidRDefault="00F30E60" w:rsidP="00F30E60">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060/2024</w:t>
      </w:r>
    </w:p>
    <w:p w:rsidR="00F30E60" w:rsidRPr="00E064EF" w:rsidRDefault="00F30E60" w:rsidP="00F30E6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233/2024</w:t>
      </w:r>
    </w:p>
    <w:p w:rsidR="00F30E60" w:rsidRPr="00E064EF" w:rsidRDefault="00F30E60" w:rsidP="00F30E60">
      <w:pPr>
        <w:pStyle w:val="SemEspaamento"/>
        <w:jc w:val="center"/>
        <w:rPr>
          <w:rFonts w:ascii="Arial" w:hAnsi="Arial" w:cs="Arial"/>
          <w:b/>
          <w:sz w:val="20"/>
          <w:szCs w:val="20"/>
          <w:u w:val="single"/>
        </w:rPr>
      </w:pPr>
    </w:p>
    <w:p w:rsidR="00F30E60" w:rsidRPr="00E064EF" w:rsidRDefault="00F30E60" w:rsidP="00F30E60">
      <w:pPr>
        <w:pStyle w:val="SemEspaamento"/>
        <w:jc w:val="center"/>
        <w:rPr>
          <w:rFonts w:ascii="Arial" w:hAnsi="Arial" w:cs="Arial"/>
          <w:b/>
          <w:sz w:val="20"/>
          <w:szCs w:val="20"/>
          <w:u w:val="single"/>
        </w:rPr>
      </w:pPr>
    </w:p>
    <w:p w:rsidR="00F30E60" w:rsidRPr="00E064EF" w:rsidRDefault="00F30E60" w:rsidP="00F30E60">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por lote</w:t>
      </w:r>
      <w:r w:rsidRPr="00E064EF">
        <w:rPr>
          <w:rFonts w:ascii="Arial" w:hAnsi="Arial" w:cs="Arial"/>
          <w:sz w:val="20"/>
          <w:szCs w:val="20"/>
        </w:rPr>
        <w:t xml:space="preserve">, cujo objeto é a </w:t>
      </w:r>
      <w:r w:rsidRPr="005821A7">
        <w:rPr>
          <w:rFonts w:ascii="Arial" w:hAnsi="Arial" w:cs="Arial"/>
          <w:bCs/>
          <w:sz w:val="20"/>
          <w:szCs w:val="20"/>
        </w:rPr>
        <w:t>contratação de empresa especializada na prestação de serviços de assessoria e consultoria técnica na área tributária, visando o diagnóstico e recuperação de créditos previdenciários provenientes da apuração e correção das alíquotas incidentes na folha de pagamento da prefeitura municipal</w:t>
      </w:r>
      <w:r w:rsidRPr="005821A7">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F30E60" w:rsidRPr="00E064EF" w:rsidRDefault="00F30E60" w:rsidP="00F30E60">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1</w:t>
      </w:r>
      <w:r w:rsidR="005821A7">
        <w:rPr>
          <w:rFonts w:ascii="Arial" w:hAnsi="Arial" w:cs="Arial"/>
          <w:b/>
          <w:sz w:val="20"/>
          <w:szCs w:val="20"/>
        </w:rPr>
        <w:t>7</w:t>
      </w:r>
      <w:r>
        <w:rPr>
          <w:rFonts w:ascii="Arial" w:hAnsi="Arial" w:cs="Arial"/>
          <w:b/>
          <w:sz w:val="20"/>
          <w:szCs w:val="20"/>
        </w:rPr>
        <w:t>/09</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sidRPr="00E064EF">
        <w:rPr>
          <w:rFonts w:ascii="Arial" w:hAnsi="Arial" w:cs="Arial"/>
          <w:spacing w:val="-3"/>
          <w:sz w:val="20"/>
          <w:szCs w:val="20"/>
        </w:rPr>
        <w:t xml:space="preserve"> 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F30E60" w:rsidRPr="00E064EF" w:rsidRDefault="00F30E60" w:rsidP="00F30E60">
      <w:pPr>
        <w:pStyle w:val="SemEspaamento"/>
        <w:jc w:val="both"/>
        <w:rPr>
          <w:rFonts w:ascii="Arial" w:hAnsi="Arial" w:cs="Arial"/>
          <w:sz w:val="20"/>
          <w:szCs w:val="20"/>
        </w:rPr>
      </w:pPr>
    </w:p>
    <w:p w:rsidR="00F30E60" w:rsidRPr="00DD7CB5" w:rsidRDefault="00F30E60" w:rsidP="00F30E60">
      <w:pPr>
        <w:pStyle w:val="SemEspaamento"/>
        <w:jc w:val="both"/>
        <w:rPr>
          <w:rFonts w:ascii="Arial" w:hAnsi="Arial" w:cs="Arial"/>
          <w:sz w:val="20"/>
          <w:szCs w:val="20"/>
        </w:rPr>
      </w:pPr>
      <w:r w:rsidRPr="00E064EF">
        <w:rPr>
          <w:rFonts w:ascii="Arial" w:hAnsi="Arial" w:cs="Arial"/>
          <w:sz w:val="20"/>
          <w:szCs w:val="20"/>
        </w:rPr>
        <w:t xml:space="preserve">O valor total estimado para tal contratação </w:t>
      </w:r>
      <w:r w:rsidRPr="00DD7CB5">
        <w:rPr>
          <w:rFonts w:ascii="Arial" w:hAnsi="Arial" w:cs="Arial"/>
          <w:sz w:val="20"/>
          <w:szCs w:val="20"/>
        </w:rPr>
        <w:t xml:space="preserve">será de </w:t>
      </w:r>
      <w:r w:rsidRPr="00DD7CB5">
        <w:rPr>
          <w:rFonts w:ascii="Arial" w:hAnsi="Arial" w:cs="Arial"/>
          <w:b/>
          <w:sz w:val="20"/>
          <w:szCs w:val="20"/>
        </w:rPr>
        <w:t xml:space="preserve">R$ </w:t>
      </w:r>
      <w:r w:rsidR="005821A7">
        <w:rPr>
          <w:rFonts w:ascii="Arial" w:hAnsi="Arial" w:cs="Arial"/>
          <w:b/>
          <w:color w:val="000000"/>
          <w:sz w:val="20"/>
          <w:szCs w:val="20"/>
        </w:rPr>
        <w:t>198.050,00</w:t>
      </w:r>
      <w:r w:rsidR="005821A7">
        <w:rPr>
          <w:rFonts w:ascii="Arial" w:hAnsi="Arial" w:cs="Arial"/>
          <w:sz w:val="20"/>
          <w:szCs w:val="20"/>
        </w:rPr>
        <w:t xml:space="preserve"> (cento e noventa e oito</w:t>
      </w:r>
      <w:r w:rsidRPr="00DD7CB5">
        <w:rPr>
          <w:rFonts w:ascii="Arial" w:hAnsi="Arial" w:cs="Arial"/>
          <w:sz w:val="20"/>
          <w:szCs w:val="20"/>
        </w:rPr>
        <w:t xml:space="preserve"> mil e cinquenta reais).</w:t>
      </w:r>
    </w:p>
    <w:p w:rsidR="00F30E60" w:rsidRPr="00E064EF" w:rsidRDefault="00F30E60" w:rsidP="00F30E60">
      <w:pPr>
        <w:pStyle w:val="SemEspaamento"/>
        <w:jc w:val="both"/>
        <w:rPr>
          <w:rFonts w:ascii="Arial" w:hAnsi="Arial" w:cs="Arial"/>
          <w:sz w:val="20"/>
          <w:szCs w:val="20"/>
        </w:rPr>
      </w:pPr>
    </w:p>
    <w:p w:rsidR="00F30E60" w:rsidRPr="00E064EF" w:rsidRDefault="00F30E60" w:rsidP="00F30E60">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7"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8"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F30E60" w:rsidRDefault="00F30E60" w:rsidP="00F30E60">
      <w:pPr>
        <w:jc w:val="both"/>
        <w:rPr>
          <w:rFonts w:ascii="Arial" w:hAnsi="Arial" w:cs="Arial"/>
          <w:sz w:val="20"/>
          <w:szCs w:val="20"/>
        </w:rPr>
      </w:pPr>
    </w:p>
    <w:p w:rsidR="00F30E60" w:rsidRPr="00E064EF" w:rsidRDefault="00F30E60" w:rsidP="00F30E60">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w:t>
      </w:r>
      <w:proofErr w:type="gramStart"/>
      <w:r w:rsidRPr="00E064EF">
        <w:rPr>
          <w:rFonts w:ascii="Arial" w:hAnsi="Arial" w:cs="Arial"/>
          <w:sz w:val="20"/>
          <w:szCs w:val="20"/>
        </w:rPr>
        <w:t>atendimento</w:t>
      </w:r>
      <w:proofErr w:type="gramEnd"/>
      <w:r w:rsidRPr="00E064EF">
        <w:rPr>
          <w:rFonts w:ascii="Arial" w:hAnsi="Arial" w:cs="Arial"/>
          <w:sz w:val="20"/>
          <w:szCs w:val="20"/>
        </w:rPr>
        <w:t xml:space="preserve"> da BLL COMPRAS (Bolsa de Licitações do Brasil) informados no site www.bll.org.br ou pelo telefone (41) 3097-4600 - Central de Atendimento em Curitiba. </w:t>
      </w:r>
    </w:p>
    <w:p w:rsidR="00F30E60" w:rsidRPr="00E064EF" w:rsidRDefault="00F30E60" w:rsidP="00F30E60">
      <w:pPr>
        <w:pStyle w:val="SemEspaamento"/>
        <w:jc w:val="both"/>
        <w:rPr>
          <w:rFonts w:ascii="Arial" w:hAnsi="Arial" w:cs="Arial"/>
          <w:sz w:val="20"/>
          <w:szCs w:val="20"/>
        </w:rPr>
      </w:pPr>
    </w:p>
    <w:p w:rsidR="00F30E60" w:rsidRPr="00E064EF" w:rsidRDefault="00F30E60" w:rsidP="00F30E60">
      <w:pPr>
        <w:ind w:right="-376"/>
        <w:jc w:val="both"/>
        <w:rPr>
          <w:rFonts w:ascii="Arial" w:hAnsi="Arial" w:cs="Arial"/>
          <w:sz w:val="20"/>
          <w:szCs w:val="20"/>
        </w:rPr>
      </w:pPr>
    </w:p>
    <w:p w:rsidR="00F30E60" w:rsidRPr="00E064EF" w:rsidRDefault="00F30E60" w:rsidP="00F30E60">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28 de agosto de 2024</w:t>
      </w:r>
      <w:r w:rsidRPr="00E064EF">
        <w:rPr>
          <w:rFonts w:ascii="Arial" w:hAnsi="Arial" w:cs="Arial"/>
          <w:sz w:val="20"/>
          <w:szCs w:val="20"/>
        </w:rPr>
        <w:t>.</w:t>
      </w:r>
    </w:p>
    <w:p w:rsidR="00F30E60" w:rsidRPr="00E064EF" w:rsidRDefault="00F30E60" w:rsidP="00F30E60">
      <w:pPr>
        <w:jc w:val="both"/>
        <w:rPr>
          <w:rFonts w:ascii="Arial" w:hAnsi="Arial" w:cs="Arial"/>
          <w:b/>
          <w:sz w:val="20"/>
          <w:szCs w:val="20"/>
        </w:rPr>
      </w:pPr>
    </w:p>
    <w:p w:rsidR="00F30E60" w:rsidRPr="00E064EF" w:rsidRDefault="00F30E60" w:rsidP="00F30E60">
      <w:pPr>
        <w:ind w:right="-376"/>
        <w:jc w:val="both"/>
        <w:rPr>
          <w:rFonts w:ascii="Arial" w:hAnsi="Arial" w:cs="Arial"/>
          <w:b/>
          <w:sz w:val="20"/>
          <w:szCs w:val="20"/>
        </w:rPr>
      </w:pPr>
    </w:p>
    <w:p w:rsidR="00F30E60" w:rsidRPr="00E064EF" w:rsidRDefault="00F30E60" w:rsidP="00F30E60">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F30E60" w:rsidRPr="00E064EF" w:rsidRDefault="00F30E60" w:rsidP="00F30E60">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F30E60" w:rsidRPr="00E064EF" w:rsidRDefault="00F30E60" w:rsidP="00F30E60">
      <w:pPr>
        <w:jc w:val="both"/>
        <w:rPr>
          <w:rFonts w:ascii="Arial" w:hAnsi="Arial" w:cs="Arial"/>
          <w:sz w:val="20"/>
          <w:szCs w:val="20"/>
        </w:rPr>
      </w:pPr>
    </w:p>
    <w:p w:rsidR="00F30E60" w:rsidRPr="00E064EF" w:rsidRDefault="00F30E60" w:rsidP="00F30E60">
      <w:pPr>
        <w:jc w:val="both"/>
        <w:rPr>
          <w:rFonts w:ascii="Arial" w:hAnsi="Arial" w:cs="Arial"/>
          <w:sz w:val="20"/>
          <w:szCs w:val="20"/>
        </w:rPr>
      </w:pPr>
    </w:p>
    <w:p w:rsidR="00F30E60" w:rsidRPr="00E064EF" w:rsidRDefault="00F30E60" w:rsidP="00F30E60">
      <w:pPr>
        <w:jc w:val="both"/>
        <w:rPr>
          <w:rFonts w:ascii="Arial" w:hAnsi="Arial" w:cs="Arial"/>
          <w:sz w:val="20"/>
          <w:szCs w:val="20"/>
        </w:rPr>
      </w:pPr>
    </w:p>
    <w:p w:rsidR="00F30E60" w:rsidRPr="00E064EF" w:rsidRDefault="00F30E60" w:rsidP="00F30E60">
      <w:pPr>
        <w:jc w:val="both"/>
        <w:rPr>
          <w:rFonts w:ascii="Arial" w:hAnsi="Arial" w:cs="Arial"/>
          <w:sz w:val="20"/>
          <w:szCs w:val="20"/>
        </w:rPr>
      </w:pPr>
    </w:p>
    <w:p w:rsidR="00F30E60" w:rsidRPr="00E064EF" w:rsidRDefault="00F30E60" w:rsidP="00F30E60">
      <w:pPr>
        <w:tabs>
          <w:tab w:val="left" w:pos="5810"/>
        </w:tabs>
        <w:jc w:val="both"/>
        <w:rPr>
          <w:rFonts w:ascii="Arial" w:hAnsi="Arial" w:cs="Arial"/>
          <w:sz w:val="20"/>
          <w:szCs w:val="20"/>
        </w:rPr>
      </w:pPr>
    </w:p>
    <w:p w:rsidR="00F30E60" w:rsidRDefault="00F30E60" w:rsidP="00F30E60">
      <w:pPr>
        <w:tabs>
          <w:tab w:val="left" w:pos="5810"/>
        </w:tabs>
        <w:jc w:val="both"/>
        <w:rPr>
          <w:rFonts w:ascii="Arial" w:hAnsi="Arial" w:cs="Arial"/>
          <w:sz w:val="20"/>
          <w:szCs w:val="20"/>
        </w:rPr>
      </w:pPr>
    </w:p>
    <w:p w:rsidR="00F30E60" w:rsidRPr="00E064EF" w:rsidRDefault="00F30E60" w:rsidP="00F30E60">
      <w:pPr>
        <w:tabs>
          <w:tab w:val="left" w:pos="5810"/>
        </w:tabs>
        <w:jc w:val="both"/>
        <w:rPr>
          <w:rFonts w:ascii="Arial" w:hAnsi="Arial" w:cs="Arial"/>
          <w:sz w:val="20"/>
          <w:szCs w:val="20"/>
        </w:rPr>
      </w:pPr>
    </w:p>
    <w:p w:rsidR="00F30E60" w:rsidRPr="00E064EF" w:rsidRDefault="00F30E60" w:rsidP="00F30E60">
      <w:pPr>
        <w:tabs>
          <w:tab w:val="left" w:pos="3907"/>
        </w:tabs>
        <w:jc w:val="both"/>
        <w:rPr>
          <w:rFonts w:ascii="Arial" w:hAnsi="Arial" w:cs="Arial"/>
          <w:b/>
          <w:sz w:val="20"/>
          <w:szCs w:val="20"/>
          <w:u w:val="single"/>
        </w:rPr>
      </w:pPr>
      <w:r w:rsidRPr="00E064EF">
        <w:rPr>
          <w:rFonts w:ascii="Arial" w:hAnsi="Arial" w:cs="Arial"/>
          <w:sz w:val="20"/>
          <w:szCs w:val="20"/>
        </w:rPr>
        <w:lastRenderedPageBreak/>
        <w:tab/>
      </w:r>
    </w:p>
    <w:p w:rsidR="00F30E60" w:rsidRPr="00E064EF" w:rsidRDefault="00F30E60" w:rsidP="00F30E60">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sidR="005821A7">
        <w:rPr>
          <w:rFonts w:ascii="Arial" w:hAnsi="Arial" w:cs="Arial"/>
          <w:b/>
          <w:sz w:val="20"/>
          <w:szCs w:val="20"/>
          <w:u w:val="single"/>
        </w:rPr>
        <w:t>060</w:t>
      </w:r>
      <w:r>
        <w:rPr>
          <w:rFonts w:ascii="Arial" w:hAnsi="Arial" w:cs="Arial"/>
          <w:b/>
          <w:sz w:val="20"/>
          <w:szCs w:val="20"/>
          <w:u w:val="single"/>
        </w:rPr>
        <w:t>/2024</w:t>
      </w:r>
      <w:r w:rsidRPr="00E064EF">
        <w:rPr>
          <w:rFonts w:ascii="Arial" w:hAnsi="Arial" w:cs="Arial"/>
          <w:b/>
          <w:sz w:val="20"/>
          <w:szCs w:val="20"/>
          <w:u w:val="single"/>
        </w:rPr>
        <w:t>.</w:t>
      </w:r>
    </w:p>
    <w:p w:rsidR="00F30E60" w:rsidRPr="005A0E2B" w:rsidRDefault="00F30E60" w:rsidP="00F30E6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sidR="005821A7">
        <w:rPr>
          <w:rFonts w:ascii="Arial" w:hAnsi="Arial" w:cs="Arial"/>
          <w:b/>
          <w:sz w:val="20"/>
          <w:szCs w:val="20"/>
          <w:u w:val="single"/>
        </w:rPr>
        <w:t>233</w:t>
      </w:r>
      <w:r>
        <w:rPr>
          <w:rFonts w:ascii="Arial" w:hAnsi="Arial" w:cs="Arial"/>
          <w:b/>
          <w:sz w:val="20"/>
          <w:szCs w:val="20"/>
          <w:u w:val="single"/>
        </w:rPr>
        <w:t>/2024.</w:t>
      </w:r>
    </w:p>
    <w:p w:rsidR="00F30E60" w:rsidRPr="005A0E2B" w:rsidRDefault="00F30E60" w:rsidP="00F30E60">
      <w:pPr>
        <w:ind w:right="-376"/>
        <w:jc w:val="center"/>
        <w:rPr>
          <w:rFonts w:ascii="Arial" w:hAnsi="Arial" w:cs="Arial"/>
          <w:b/>
          <w:sz w:val="20"/>
          <w:szCs w:val="20"/>
          <w:u w:val="single"/>
        </w:rPr>
      </w:pPr>
    </w:p>
    <w:p w:rsidR="00F30E60" w:rsidRPr="00E064EF" w:rsidRDefault="00F30E60" w:rsidP="00F30E60">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sidR="005821A7" w:rsidRPr="005821A7">
        <w:rPr>
          <w:rFonts w:ascii="Arial" w:hAnsi="Arial" w:cs="Arial"/>
          <w:bCs/>
          <w:sz w:val="20"/>
          <w:szCs w:val="20"/>
        </w:rPr>
        <w:t>contratação de empresa especializada na prestação de serviços de assessoria e consultoria técnica na área tributária, visando o diagnóstico e recuperação de créditos previdenciários provenientes da apuração e correção das alíquotas incidentes na folha de pagamento da prefeitura municipal</w:t>
      </w:r>
      <w:r w:rsidR="005821A7" w:rsidRPr="005821A7">
        <w:rPr>
          <w:rFonts w:ascii="Arial" w:hAnsi="Arial" w:cs="Arial"/>
          <w:sz w:val="20"/>
          <w:szCs w:val="20"/>
        </w:rPr>
        <w:t>,</w:t>
      </w:r>
      <w:r w:rsidR="005821A7" w:rsidRPr="00E064EF">
        <w:rPr>
          <w:rFonts w:ascii="Arial" w:hAnsi="Arial" w:cs="Arial"/>
          <w:sz w:val="20"/>
          <w:szCs w:val="20"/>
        </w:rPr>
        <w:t xml:space="preserve"> </w:t>
      </w:r>
      <w:r w:rsidRPr="00E064EF">
        <w:rPr>
          <w:rFonts w:ascii="Arial" w:hAnsi="Arial" w:cs="Arial"/>
          <w:sz w:val="20"/>
          <w:szCs w:val="20"/>
        </w:rPr>
        <w:t>e de acordo com as condições estabelecidas neste Edital e seus anexos.</w:t>
      </w:r>
    </w:p>
    <w:p w:rsidR="00F30E60" w:rsidRPr="005A0E2B" w:rsidRDefault="00F30E60" w:rsidP="00F30E60">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30E60" w:rsidRPr="005A0E2B" w:rsidTr="00F30E60">
        <w:tc>
          <w:tcPr>
            <w:tcW w:w="8956" w:type="dxa"/>
          </w:tcPr>
          <w:p w:rsidR="00F30E60" w:rsidRPr="005A0E2B" w:rsidRDefault="005821A7" w:rsidP="00F30E60">
            <w:pPr>
              <w:pStyle w:val="SemEspaamento"/>
              <w:jc w:val="both"/>
              <w:rPr>
                <w:rFonts w:ascii="Arial" w:hAnsi="Arial" w:cs="Arial"/>
                <w:b/>
                <w:sz w:val="20"/>
                <w:szCs w:val="20"/>
              </w:rPr>
            </w:pPr>
            <w:r>
              <w:rPr>
                <w:rFonts w:ascii="Arial" w:hAnsi="Arial" w:cs="Arial"/>
                <w:b/>
                <w:sz w:val="20"/>
                <w:szCs w:val="20"/>
              </w:rPr>
              <w:t>DATA DA SESSÃO: 17</w:t>
            </w:r>
            <w:r w:rsidR="00F30E60">
              <w:rPr>
                <w:rFonts w:ascii="Arial" w:hAnsi="Arial" w:cs="Arial"/>
                <w:b/>
                <w:sz w:val="20"/>
                <w:szCs w:val="20"/>
              </w:rPr>
              <w:t>/09/2024</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F30E60" w:rsidRPr="005A0E2B" w:rsidRDefault="00F30E60" w:rsidP="00F30E60">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F30E60" w:rsidRPr="005A0E2B" w:rsidRDefault="00F30E60" w:rsidP="005821A7">
            <w:pPr>
              <w:pStyle w:val="SemEspaamento"/>
              <w:jc w:val="both"/>
              <w:rPr>
                <w:rFonts w:ascii="Arial" w:hAnsi="Arial" w:cs="Arial"/>
                <w:b/>
                <w:sz w:val="20"/>
                <w:szCs w:val="20"/>
              </w:rPr>
            </w:pPr>
            <w:r w:rsidRPr="005A0E2B">
              <w:rPr>
                <w:rFonts w:ascii="Arial" w:hAnsi="Arial" w:cs="Arial"/>
                <w:b/>
                <w:sz w:val="20"/>
                <w:szCs w:val="20"/>
              </w:rPr>
              <w:t xml:space="preserve">VALOR ESTIMADO: </w:t>
            </w:r>
            <w:r w:rsidR="005821A7" w:rsidRPr="00DD7CB5">
              <w:rPr>
                <w:rFonts w:ascii="Arial" w:hAnsi="Arial" w:cs="Arial"/>
                <w:b/>
                <w:sz w:val="20"/>
                <w:szCs w:val="20"/>
              </w:rPr>
              <w:t xml:space="preserve">R$ </w:t>
            </w:r>
            <w:r w:rsidR="005821A7">
              <w:rPr>
                <w:rFonts w:ascii="Arial" w:hAnsi="Arial" w:cs="Arial"/>
                <w:b/>
                <w:color w:val="000000"/>
                <w:sz w:val="20"/>
                <w:szCs w:val="20"/>
              </w:rPr>
              <w:t>198.050,00</w:t>
            </w:r>
            <w:r w:rsidR="005821A7">
              <w:rPr>
                <w:rFonts w:ascii="Arial" w:hAnsi="Arial" w:cs="Arial"/>
                <w:sz w:val="20"/>
                <w:szCs w:val="20"/>
              </w:rPr>
              <w:t xml:space="preserve"> (cento e noventa e oito</w:t>
            </w:r>
            <w:r w:rsidR="005821A7" w:rsidRPr="00DD7CB5">
              <w:rPr>
                <w:rFonts w:ascii="Arial" w:hAnsi="Arial" w:cs="Arial"/>
                <w:sz w:val="20"/>
                <w:szCs w:val="20"/>
              </w:rPr>
              <w:t xml:space="preserve"> mil e cinquenta reais).</w:t>
            </w:r>
          </w:p>
        </w:tc>
      </w:tr>
    </w:tbl>
    <w:p w:rsidR="00F30E60" w:rsidRPr="005A0E2B" w:rsidRDefault="00F30E60" w:rsidP="00F30E60">
      <w:pPr>
        <w:pStyle w:val="SemEspaamento"/>
        <w:jc w:val="both"/>
        <w:rPr>
          <w:rFonts w:ascii="Arial" w:hAnsi="Arial" w:cs="Arial"/>
          <w:sz w:val="20"/>
          <w:szCs w:val="20"/>
        </w:rPr>
      </w:pPr>
    </w:p>
    <w:p w:rsidR="00F30E60" w:rsidRPr="005A0E2B" w:rsidRDefault="00F30E60" w:rsidP="00F30E60">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F30E60" w:rsidRPr="005A0E2B" w:rsidRDefault="00F30E60" w:rsidP="00F30E60">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F30E60" w:rsidRPr="005A0E2B" w:rsidRDefault="00F30E60" w:rsidP="00F30E60">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DISPOSIÇÕES PRELIMINARES</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HABILITAÇÃO</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PAGAMENTO</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F30E60" w:rsidRPr="005A0E2B" w:rsidTr="00F30E60">
        <w:tc>
          <w:tcPr>
            <w:tcW w:w="56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DISPOSIÇÕES FINAIS</w:t>
            </w:r>
          </w:p>
        </w:tc>
      </w:tr>
    </w:tbl>
    <w:p w:rsidR="00F30E60" w:rsidRPr="005A0E2B" w:rsidRDefault="00F30E60" w:rsidP="00F30E60">
      <w:pPr>
        <w:pStyle w:val="SemEspaamento"/>
        <w:jc w:val="both"/>
        <w:rPr>
          <w:rFonts w:ascii="Arial" w:hAnsi="Arial" w:cs="Arial"/>
          <w:sz w:val="20"/>
          <w:szCs w:val="20"/>
        </w:rPr>
      </w:pPr>
    </w:p>
    <w:p w:rsidR="00F30E60" w:rsidRPr="005A0E2B" w:rsidRDefault="00F30E60" w:rsidP="00F30E60">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F30E60" w:rsidRPr="005A0E2B" w:rsidRDefault="00F30E60" w:rsidP="00F30E6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ANEXO 01</w:t>
            </w:r>
          </w:p>
        </w:tc>
        <w:tc>
          <w:tcPr>
            <w:tcW w:w="7544"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Termo de referência</w:t>
            </w:r>
          </w:p>
        </w:tc>
      </w:tr>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ANEXO 02</w:t>
            </w:r>
          </w:p>
        </w:tc>
        <w:tc>
          <w:tcPr>
            <w:tcW w:w="7544"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ANEXO 03</w:t>
            </w:r>
          </w:p>
        </w:tc>
        <w:tc>
          <w:tcPr>
            <w:tcW w:w="7544"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ANEXO 06.1</w:t>
            </w:r>
          </w:p>
        </w:tc>
        <w:tc>
          <w:tcPr>
            <w:tcW w:w="7544"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F30E60" w:rsidRPr="005A0E2B" w:rsidTr="00F30E60">
        <w:tc>
          <w:tcPr>
            <w:tcW w:w="1418"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F30E60" w:rsidRPr="005A0E2B" w:rsidRDefault="00F30E60" w:rsidP="00F30E6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F30E60" w:rsidRPr="005A0E2B" w:rsidRDefault="00F30E60" w:rsidP="00F30E60">
      <w:pPr>
        <w:pStyle w:val="SemEspaamento"/>
        <w:rPr>
          <w:rFonts w:ascii="Arial" w:hAnsi="Arial" w:cs="Arial"/>
        </w:rPr>
      </w:pPr>
    </w:p>
    <w:p w:rsidR="00F30E60" w:rsidRPr="005A0E2B" w:rsidRDefault="00F30E60" w:rsidP="00F30E60">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F30E60" w:rsidRPr="005A0E2B" w:rsidRDefault="00F30E60" w:rsidP="00F30E60">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F30E60" w:rsidRPr="005A0E2B" w:rsidRDefault="00F30E60" w:rsidP="00F30E60">
      <w:pPr>
        <w:pStyle w:val="SemEspaamento"/>
        <w:jc w:val="both"/>
        <w:rPr>
          <w:rFonts w:ascii="Arial" w:hAnsi="Arial" w:cs="Arial"/>
          <w:b/>
          <w:sz w:val="20"/>
          <w:szCs w:val="20"/>
          <w:u w:val="single"/>
        </w:rPr>
      </w:pPr>
    </w:p>
    <w:p w:rsidR="00F30E60" w:rsidRPr="00F40209" w:rsidRDefault="00F30E60" w:rsidP="00F30E60">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30E60" w:rsidRDefault="00F30E60" w:rsidP="00F30E60">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F30E60" w:rsidRPr="00B77562" w:rsidRDefault="00F30E60" w:rsidP="00F30E60">
      <w:pPr>
        <w:pStyle w:val="SemEspaamento"/>
        <w:jc w:val="both"/>
        <w:rPr>
          <w:rFonts w:ascii="Arial" w:hAnsi="Arial" w:cs="Arial"/>
          <w:sz w:val="20"/>
          <w:szCs w:val="20"/>
        </w:rPr>
      </w:pPr>
      <w:r>
        <w:rPr>
          <w:rFonts w:ascii="Arial" w:hAnsi="Arial" w:cs="Arial"/>
          <w:sz w:val="20"/>
          <w:szCs w:val="20"/>
        </w:rPr>
        <w:t xml:space="preserve">4.3. </w:t>
      </w:r>
      <w:r>
        <w:rPr>
          <w:rFonts w:ascii="Arial" w:hAnsi="Arial" w:cs="Arial"/>
          <w:b/>
          <w:sz w:val="20"/>
          <w:szCs w:val="20"/>
        </w:rPr>
        <w:t>Poderão participar</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F30E60" w:rsidRPr="00B77562" w:rsidRDefault="00F30E60" w:rsidP="00F30E6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30E60" w:rsidRPr="005A0E2B" w:rsidRDefault="00F30E60" w:rsidP="00F30E60">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F30E60" w:rsidRPr="005A0E2B" w:rsidRDefault="00F30E60" w:rsidP="00F30E60">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F30E60" w:rsidRPr="005A0E2B" w:rsidRDefault="00F30E60" w:rsidP="00F30E60">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F30E60" w:rsidRPr="005A0E2B" w:rsidRDefault="00F30E60" w:rsidP="00F30E60">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F30E60" w:rsidRPr="005A0E2B" w:rsidRDefault="00F30E60" w:rsidP="00F30E60">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  </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F30E60" w:rsidRPr="005A0E2B" w:rsidRDefault="00F30E60" w:rsidP="00F30E60">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  </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jc w:val="both"/>
        <w:rPr>
          <w:rFonts w:ascii="Arial" w:hAnsi="Arial" w:cs="Arial"/>
          <w:b/>
          <w:sz w:val="20"/>
          <w:szCs w:val="20"/>
        </w:rPr>
      </w:pPr>
      <w:r w:rsidRPr="005A0E2B">
        <w:rPr>
          <w:rFonts w:ascii="Arial" w:hAnsi="Arial" w:cs="Arial"/>
          <w:b/>
          <w:sz w:val="20"/>
          <w:szCs w:val="20"/>
        </w:rPr>
        <w:t xml:space="preserve">PROPOSTA NO SISTEMA ELETRÔNICO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F30E60" w:rsidRPr="005A0E2B" w:rsidRDefault="00F30E60" w:rsidP="00F30E60">
      <w:pPr>
        <w:pStyle w:val="SemEspaamento"/>
        <w:jc w:val="both"/>
        <w:rPr>
          <w:rFonts w:ascii="Arial" w:hAnsi="Arial" w:cs="Arial"/>
          <w:b/>
          <w:sz w:val="20"/>
          <w:szCs w:val="20"/>
          <w:u w:val="single"/>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F30E60" w:rsidRPr="005A0E2B" w:rsidRDefault="00F30E60" w:rsidP="00F30E60">
      <w:pPr>
        <w:pStyle w:val="SemEspaamento"/>
        <w:jc w:val="both"/>
        <w:rPr>
          <w:rFonts w:ascii="Arial" w:hAnsi="Arial" w:cs="Arial"/>
          <w:b/>
          <w:sz w:val="20"/>
          <w:szCs w:val="20"/>
          <w:u w:val="single"/>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F30E60" w:rsidRPr="005A0E2B" w:rsidRDefault="00F30E60" w:rsidP="00F30E60">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jc w:val="both"/>
        <w:rPr>
          <w:rFonts w:ascii="Arial" w:hAnsi="Arial" w:cs="Arial"/>
          <w:b/>
          <w:sz w:val="20"/>
          <w:szCs w:val="20"/>
          <w:u w:val="single"/>
        </w:rPr>
      </w:pPr>
      <w:r w:rsidRPr="005A0E2B">
        <w:rPr>
          <w:rFonts w:ascii="Arial" w:hAnsi="Arial" w:cs="Arial"/>
          <w:b/>
          <w:sz w:val="20"/>
          <w:szCs w:val="20"/>
          <w:u w:val="single"/>
        </w:rPr>
        <w:t>08. HABILITAÇÃO</w:t>
      </w:r>
    </w:p>
    <w:p w:rsidR="00F30E60" w:rsidRPr="005A0E2B" w:rsidRDefault="00F30E60" w:rsidP="00F30E60">
      <w:pPr>
        <w:jc w:val="both"/>
        <w:rPr>
          <w:rFonts w:ascii="Arial" w:hAnsi="Arial" w:cs="Arial"/>
          <w:sz w:val="20"/>
          <w:szCs w:val="20"/>
        </w:rPr>
      </w:pPr>
      <w:r w:rsidRPr="005A0E2B">
        <w:rPr>
          <w:rFonts w:ascii="Arial" w:hAnsi="Arial" w:cs="Arial"/>
          <w:sz w:val="20"/>
          <w:szCs w:val="20"/>
        </w:rPr>
        <w:t xml:space="preserve">8.1 Conforme ANEXO 03. </w:t>
      </w:r>
    </w:p>
    <w:p w:rsidR="00F30E60" w:rsidRPr="005A0E2B" w:rsidRDefault="00F30E60" w:rsidP="00F30E60">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 advertência;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b) multa;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F30E60" w:rsidRPr="005A0E2B" w:rsidRDefault="00F30E60" w:rsidP="00F30E60">
      <w:pPr>
        <w:pStyle w:val="SemEspaamento"/>
        <w:jc w:val="both"/>
        <w:rPr>
          <w:rFonts w:ascii="Arial" w:hAnsi="Arial" w:cs="Arial"/>
          <w:b/>
          <w:sz w:val="20"/>
          <w:szCs w:val="20"/>
          <w:u w:val="single"/>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F30E60" w:rsidRPr="005A0E2B" w:rsidRDefault="00F30E60" w:rsidP="00F30E60">
      <w:pPr>
        <w:pStyle w:val="SemEspaamento"/>
        <w:jc w:val="both"/>
        <w:rPr>
          <w:rFonts w:ascii="Arial" w:hAnsi="Arial" w:cs="Arial"/>
          <w:b/>
          <w:sz w:val="20"/>
          <w:szCs w:val="20"/>
          <w:u w:val="single"/>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F30E60" w:rsidRPr="005A0E2B" w:rsidRDefault="00F30E60" w:rsidP="00F30E60">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F30E60" w:rsidRPr="005A0E2B" w:rsidRDefault="00F30E60" w:rsidP="00F30E60">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F30E60" w:rsidRPr="005A0E2B" w:rsidRDefault="00F30E60" w:rsidP="00F30E60">
      <w:pPr>
        <w:pStyle w:val="SemEspaamento"/>
        <w:rPr>
          <w:rFonts w:ascii="Arial" w:hAnsi="Arial" w:cs="Arial"/>
          <w:sz w:val="20"/>
          <w:szCs w:val="20"/>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ind w:right="-376"/>
        <w:jc w:val="both"/>
        <w:rPr>
          <w:rFonts w:ascii="Arial" w:hAnsi="Arial" w:cs="Arial"/>
          <w:sz w:val="20"/>
          <w:szCs w:val="20"/>
        </w:rPr>
      </w:pPr>
      <w:r>
        <w:rPr>
          <w:rFonts w:ascii="Arial" w:hAnsi="Arial" w:cs="Arial"/>
          <w:sz w:val="20"/>
          <w:szCs w:val="20"/>
        </w:rPr>
        <w:t>Ribeirão do Pinhal, 28 de agosto de 2024</w:t>
      </w:r>
      <w:r w:rsidRPr="005A0E2B">
        <w:rPr>
          <w:rFonts w:ascii="Arial" w:hAnsi="Arial" w:cs="Arial"/>
          <w:sz w:val="20"/>
          <w:szCs w:val="20"/>
        </w:rPr>
        <w:t>.</w:t>
      </w:r>
    </w:p>
    <w:p w:rsidR="00F30E60" w:rsidRPr="005A0E2B" w:rsidRDefault="00F30E60" w:rsidP="00F30E60">
      <w:pPr>
        <w:ind w:right="-376"/>
        <w:jc w:val="both"/>
        <w:rPr>
          <w:rFonts w:ascii="Arial" w:hAnsi="Arial" w:cs="Arial"/>
          <w:sz w:val="20"/>
          <w:szCs w:val="20"/>
        </w:rPr>
      </w:pPr>
    </w:p>
    <w:p w:rsidR="00F30E60" w:rsidRPr="005A0E2B" w:rsidRDefault="00F30E60" w:rsidP="00F30E60">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F30E60" w:rsidRPr="005A0E2B" w:rsidRDefault="00F30E60" w:rsidP="00F30E60">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Pr="005A0E2B" w:rsidRDefault="00F30E60" w:rsidP="00F30E60">
      <w:pPr>
        <w:pStyle w:val="Ttulo"/>
        <w:spacing w:line="360" w:lineRule="auto"/>
        <w:rPr>
          <w:rFonts w:ascii="Arial" w:hAnsi="Arial" w:cs="Arial"/>
          <w:sz w:val="20"/>
          <w:u w:val="single"/>
        </w:rPr>
      </w:pPr>
    </w:p>
    <w:p w:rsidR="00F30E60" w:rsidRDefault="00F30E60" w:rsidP="00F30E60">
      <w:pPr>
        <w:pStyle w:val="Ttulo"/>
        <w:spacing w:line="360" w:lineRule="auto"/>
        <w:rPr>
          <w:rFonts w:ascii="Arial" w:hAnsi="Arial" w:cs="Arial"/>
          <w:sz w:val="20"/>
          <w:u w:val="single"/>
        </w:rPr>
      </w:pPr>
    </w:p>
    <w:p w:rsidR="00F30E60" w:rsidRDefault="00F30E60" w:rsidP="00F30E60">
      <w:pPr>
        <w:pStyle w:val="Ttulo"/>
        <w:spacing w:line="360" w:lineRule="auto"/>
        <w:rPr>
          <w:rFonts w:ascii="Arial" w:hAnsi="Arial" w:cs="Arial"/>
          <w:sz w:val="20"/>
          <w:u w:val="single"/>
        </w:rPr>
      </w:pPr>
    </w:p>
    <w:p w:rsidR="00F30E60" w:rsidRDefault="00F30E60" w:rsidP="00F30E60">
      <w:pPr>
        <w:pStyle w:val="Ttulo"/>
        <w:spacing w:line="360" w:lineRule="auto"/>
        <w:rPr>
          <w:rFonts w:ascii="Arial" w:hAnsi="Arial" w:cs="Arial"/>
          <w:sz w:val="20"/>
          <w:u w:val="single"/>
        </w:rPr>
      </w:pPr>
    </w:p>
    <w:p w:rsidR="00F30E60" w:rsidRDefault="00F30E60" w:rsidP="00F30E60">
      <w:pPr>
        <w:pStyle w:val="Ttulo"/>
        <w:spacing w:line="360" w:lineRule="auto"/>
        <w:rPr>
          <w:rFonts w:ascii="Arial" w:hAnsi="Arial" w:cs="Arial"/>
          <w:sz w:val="20"/>
          <w:u w:val="single"/>
        </w:rPr>
      </w:pPr>
    </w:p>
    <w:p w:rsidR="00F30E60" w:rsidRDefault="00F30E60" w:rsidP="00F30E60">
      <w:pPr>
        <w:pStyle w:val="Ttulo"/>
        <w:spacing w:line="360" w:lineRule="auto"/>
        <w:rPr>
          <w:rFonts w:ascii="Arial" w:hAnsi="Arial" w:cs="Arial"/>
          <w:sz w:val="20"/>
          <w:u w:val="single"/>
        </w:rPr>
      </w:pPr>
    </w:p>
    <w:p w:rsidR="00F30E60" w:rsidRDefault="00F30E60" w:rsidP="00F30E60">
      <w:pPr>
        <w:pStyle w:val="Ttulo"/>
        <w:spacing w:line="360" w:lineRule="auto"/>
        <w:rPr>
          <w:rFonts w:ascii="Arial" w:hAnsi="Arial" w:cs="Arial"/>
          <w:sz w:val="20"/>
          <w:u w:val="single"/>
        </w:rPr>
      </w:pPr>
    </w:p>
    <w:p w:rsidR="00F30E60" w:rsidRDefault="00F30E60" w:rsidP="00F30E60">
      <w:pPr>
        <w:pStyle w:val="SemEspaamento"/>
        <w:jc w:val="center"/>
        <w:rPr>
          <w:rFonts w:ascii="Arial" w:hAnsi="Arial" w:cs="Arial"/>
          <w:b/>
          <w:sz w:val="20"/>
          <w:szCs w:val="20"/>
          <w:u w:val="single"/>
        </w:rPr>
      </w:pPr>
    </w:p>
    <w:p w:rsidR="00F30E60" w:rsidRDefault="00F30E60" w:rsidP="00F30E60">
      <w:pPr>
        <w:pStyle w:val="SemEspaamento"/>
        <w:jc w:val="center"/>
        <w:rPr>
          <w:rFonts w:ascii="Arial" w:hAnsi="Arial" w:cs="Arial"/>
          <w:b/>
          <w:sz w:val="20"/>
          <w:szCs w:val="20"/>
          <w:u w:val="single"/>
        </w:rPr>
      </w:pPr>
    </w:p>
    <w:p w:rsidR="003B7E3F" w:rsidRDefault="003B7E3F" w:rsidP="00F30E60">
      <w:pPr>
        <w:pStyle w:val="SemEspaamento"/>
        <w:jc w:val="center"/>
        <w:rPr>
          <w:rFonts w:ascii="Arial" w:hAnsi="Arial" w:cs="Arial"/>
          <w:b/>
          <w:sz w:val="20"/>
          <w:szCs w:val="20"/>
          <w:u w:val="single"/>
        </w:rPr>
      </w:pPr>
    </w:p>
    <w:p w:rsidR="003B7E3F" w:rsidRDefault="003B7E3F" w:rsidP="00F30E60">
      <w:pPr>
        <w:pStyle w:val="SemEspaamento"/>
        <w:jc w:val="center"/>
        <w:rPr>
          <w:rFonts w:ascii="Arial" w:hAnsi="Arial" w:cs="Arial"/>
          <w:b/>
          <w:sz w:val="20"/>
          <w:szCs w:val="20"/>
          <w:u w:val="single"/>
        </w:rPr>
      </w:pPr>
    </w:p>
    <w:p w:rsidR="003B7E3F" w:rsidRDefault="003B7E3F" w:rsidP="00F30E60">
      <w:pPr>
        <w:pStyle w:val="SemEspaamento"/>
        <w:jc w:val="center"/>
        <w:rPr>
          <w:rFonts w:ascii="Arial" w:hAnsi="Arial" w:cs="Arial"/>
          <w:b/>
          <w:sz w:val="20"/>
          <w:szCs w:val="20"/>
          <w:u w:val="single"/>
        </w:rPr>
      </w:pPr>
    </w:p>
    <w:p w:rsidR="003B7E3F" w:rsidRPr="003B7E3F" w:rsidRDefault="003B7E3F" w:rsidP="003B7E3F">
      <w:pPr>
        <w:jc w:val="center"/>
        <w:rPr>
          <w:rFonts w:ascii="Arial" w:hAnsi="Arial" w:cs="Arial"/>
          <w:b/>
          <w:bCs/>
          <w:sz w:val="20"/>
          <w:szCs w:val="20"/>
        </w:rPr>
      </w:pPr>
      <w:r w:rsidRPr="003B7E3F">
        <w:rPr>
          <w:rFonts w:ascii="Arial" w:hAnsi="Arial" w:cs="Arial"/>
          <w:b/>
          <w:bCs/>
          <w:sz w:val="20"/>
          <w:szCs w:val="20"/>
        </w:rPr>
        <w:t>TERMO DE REFERÊNCIA</w:t>
      </w:r>
    </w:p>
    <w:p w:rsidR="003B7E3F" w:rsidRPr="003B7E3F" w:rsidRDefault="003B7E3F" w:rsidP="003B7E3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3B7E3F">
        <w:rPr>
          <w:rFonts w:ascii="Arial" w:hAnsi="Arial" w:cs="Arial"/>
          <w:b/>
          <w:sz w:val="20"/>
          <w:szCs w:val="20"/>
        </w:rPr>
        <w:t>1. DAS CONDIÇÕES GERAIS DA CONTRATAÇÃO (art. 6º, XXIII, “a” e “i” da Lei n. 14.133/2021).</w:t>
      </w:r>
    </w:p>
    <w:p w:rsidR="003B7E3F" w:rsidRDefault="003B7E3F" w:rsidP="003B7E3F">
      <w:pPr>
        <w:pStyle w:val="SemEspaamento"/>
        <w:ind w:left="-851" w:right="-567"/>
        <w:jc w:val="both"/>
        <w:rPr>
          <w:rFonts w:ascii="Arial" w:hAnsi="Arial" w:cs="Arial"/>
          <w:sz w:val="20"/>
          <w:szCs w:val="20"/>
        </w:rPr>
      </w:pPr>
      <w:proofErr w:type="gramStart"/>
      <w:r w:rsidRPr="003B7E3F">
        <w:rPr>
          <w:rFonts w:ascii="Arial" w:hAnsi="Arial" w:cs="Arial"/>
          <w:sz w:val="20"/>
          <w:szCs w:val="20"/>
        </w:rPr>
        <w:t>1.1 Contratação</w:t>
      </w:r>
      <w:proofErr w:type="gramEnd"/>
      <w:r w:rsidRPr="003B7E3F">
        <w:rPr>
          <w:rFonts w:ascii="Arial" w:hAnsi="Arial" w:cs="Arial"/>
          <w:sz w:val="20"/>
          <w:szCs w:val="20"/>
        </w:rPr>
        <w:t xml:space="preserve"> de empresa especializada na prestação de serviços de assessoria e consultoria técnica na área tributária, visando o diagnóstico e recuperação de créditos previdenciários provenientes da apuração e correção das alíquotas incidentes na folha de pagamento da prefeitura municipal, relativo ao recolhimento à maior ou indevido, </w:t>
      </w:r>
      <w:r w:rsidRPr="003B7E3F">
        <w:rPr>
          <w:rFonts w:ascii="Arial" w:hAnsi="Arial" w:cs="Arial"/>
          <w:color w:val="000000"/>
          <w:sz w:val="20"/>
          <w:szCs w:val="20"/>
        </w:rPr>
        <w:t>conforme condições, quantidades e exigências</w:t>
      </w:r>
      <w:r w:rsidRPr="003B7E3F">
        <w:rPr>
          <w:rFonts w:ascii="Arial" w:hAnsi="Arial" w:cs="Arial"/>
          <w:sz w:val="20"/>
          <w:szCs w:val="20"/>
        </w:rPr>
        <w:t xml:space="preserve"> abaixo especificadas:</w:t>
      </w:r>
    </w:p>
    <w:p w:rsidR="007254C4" w:rsidRPr="003B7E3F" w:rsidRDefault="007254C4" w:rsidP="003B7E3F">
      <w:pPr>
        <w:pStyle w:val="SemEspaamento"/>
        <w:ind w:left="-851" w:right="-567"/>
        <w:jc w:val="both"/>
        <w:rPr>
          <w:rFonts w:ascii="Arial" w:hAnsi="Arial" w:cs="Arial"/>
          <w:sz w:val="20"/>
          <w:szCs w:val="20"/>
        </w:rPr>
      </w:pPr>
    </w:p>
    <w:tbl>
      <w:tblPr>
        <w:tblStyle w:val="Tabelacomgrade"/>
        <w:tblW w:w="10507" w:type="dxa"/>
        <w:jc w:val="center"/>
        <w:tblInd w:w="-1185" w:type="dxa"/>
        <w:tblLayout w:type="fixed"/>
        <w:tblLook w:val="04A0" w:firstRow="1" w:lastRow="0" w:firstColumn="1" w:lastColumn="0" w:noHBand="0" w:noVBand="1"/>
      </w:tblPr>
      <w:tblGrid>
        <w:gridCol w:w="576"/>
        <w:gridCol w:w="851"/>
        <w:gridCol w:w="4253"/>
        <w:gridCol w:w="567"/>
        <w:gridCol w:w="1275"/>
        <w:gridCol w:w="2985"/>
      </w:tblGrid>
      <w:tr w:rsidR="003B7E3F" w:rsidRPr="000C7296" w:rsidTr="003B7E3F">
        <w:trPr>
          <w:jc w:val="center"/>
        </w:trPr>
        <w:tc>
          <w:tcPr>
            <w:tcW w:w="576" w:type="dxa"/>
          </w:tcPr>
          <w:p w:rsidR="003B7E3F" w:rsidRPr="000C7296" w:rsidRDefault="003B7E3F" w:rsidP="00CC0798">
            <w:pPr>
              <w:jc w:val="both"/>
              <w:rPr>
                <w:rFonts w:ascii="Arial" w:hAnsi="Arial" w:cs="Arial"/>
                <w:b/>
                <w:sz w:val="12"/>
                <w:szCs w:val="12"/>
              </w:rPr>
            </w:pPr>
            <w:r w:rsidRPr="000C7296">
              <w:rPr>
                <w:rFonts w:ascii="Arial" w:hAnsi="Arial" w:cs="Arial"/>
                <w:b/>
                <w:sz w:val="12"/>
                <w:szCs w:val="12"/>
              </w:rPr>
              <w:t>ITEM</w:t>
            </w:r>
          </w:p>
        </w:tc>
        <w:tc>
          <w:tcPr>
            <w:tcW w:w="851" w:type="dxa"/>
          </w:tcPr>
          <w:p w:rsidR="003B7E3F" w:rsidRPr="000C7296" w:rsidRDefault="003B7E3F" w:rsidP="00CC0798">
            <w:pPr>
              <w:jc w:val="both"/>
              <w:rPr>
                <w:rFonts w:ascii="Arial" w:hAnsi="Arial" w:cs="Arial"/>
                <w:b/>
                <w:sz w:val="12"/>
                <w:szCs w:val="12"/>
              </w:rPr>
            </w:pPr>
            <w:r w:rsidRPr="000C7296">
              <w:rPr>
                <w:rFonts w:ascii="Arial" w:hAnsi="Arial" w:cs="Arial"/>
                <w:b/>
                <w:sz w:val="12"/>
                <w:szCs w:val="12"/>
              </w:rPr>
              <w:t>CATSER</w:t>
            </w:r>
          </w:p>
        </w:tc>
        <w:tc>
          <w:tcPr>
            <w:tcW w:w="4253" w:type="dxa"/>
          </w:tcPr>
          <w:p w:rsidR="003B7E3F" w:rsidRPr="000C7296" w:rsidRDefault="003B7E3F" w:rsidP="00CC0798">
            <w:pPr>
              <w:jc w:val="both"/>
              <w:rPr>
                <w:rFonts w:ascii="Arial" w:hAnsi="Arial" w:cs="Arial"/>
                <w:b/>
                <w:sz w:val="12"/>
                <w:szCs w:val="12"/>
              </w:rPr>
            </w:pPr>
            <w:r w:rsidRPr="000C7296">
              <w:rPr>
                <w:rFonts w:ascii="Arial" w:hAnsi="Arial" w:cs="Arial"/>
                <w:b/>
                <w:sz w:val="12"/>
                <w:szCs w:val="12"/>
              </w:rPr>
              <w:t>DESCRIÇÃO</w:t>
            </w:r>
          </w:p>
        </w:tc>
        <w:tc>
          <w:tcPr>
            <w:tcW w:w="567" w:type="dxa"/>
          </w:tcPr>
          <w:p w:rsidR="003B7E3F" w:rsidRPr="000C7296" w:rsidRDefault="003B7E3F" w:rsidP="00CC0798">
            <w:pPr>
              <w:jc w:val="both"/>
              <w:rPr>
                <w:rFonts w:ascii="Arial" w:hAnsi="Arial" w:cs="Arial"/>
                <w:b/>
                <w:sz w:val="12"/>
                <w:szCs w:val="12"/>
              </w:rPr>
            </w:pPr>
            <w:r w:rsidRPr="000C7296">
              <w:rPr>
                <w:rFonts w:ascii="Arial" w:hAnsi="Arial" w:cs="Arial"/>
                <w:b/>
                <w:sz w:val="12"/>
                <w:szCs w:val="12"/>
              </w:rPr>
              <w:t>QTD</w:t>
            </w:r>
          </w:p>
        </w:tc>
        <w:tc>
          <w:tcPr>
            <w:tcW w:w="1275" w:type="dxa"/>
          </w:tcPr>
          <w:p w:rsidR="003B7E3F" w:rsidRPr="000C7296" w:rsidRDefault="003B7E3F" w:rsidP="00CC0798">
            <w:pPr>
              <w:jc w:val="both"/>
              <w:rPr>
                <w:rFonts w:ascii="Arial" w:hAnsi="Arial" w:cs="Arial"/>
                <w:b/>
                <w:sz w:val="12"/>
                <w:szCs w:val="12"/>
              </w:rPr>
            </w:pPr>
            <w:r w:rsidRPr="000C7296">
              <w:rPr>
                <w:rFonts w:ascii="Arial" w:hAnsi="Arial" w:cs="Arial"/>
                <w:b/>
                <w:sz w:val="12"/>
                <w:szCs w:val="12"/>
              </w:rPr>
              <w:t>UND</w:t>
            </w:r>
          </w:p>
        </w:tc>
        <w:tc>
          <w:tcPr>
            <w:tcW w:w="2985" w:type="dxa"/>
          </w:tcPr>
          <w:p w:rsidR="003B7E3F" w:rsidRPr="000C7296" w:rsidRDefault="003B7E3F" w:rsidP="00CC0798">
            <w:pPr>
              <w:jc w:val="both"/>
              <w:rPr>
                <w:rFonts w:ascii="Arial" w:hAnsi="Arial" w:cs="Arial"/>
                <w:b/>
                <w:sz w:val="12"/>
                <w:szCs w:val="12"/>
              </w:rPr>
            </w:pPr>
            <w:r w:rsidRPr="000C7296">
              <w:rPr>
                <w:rFonts w:ascii="Arial" w:hAnsi="Arial" w:cs="Arial"/>
                <w:b/>
                <w:sz w:val="12"/>
                <w:szCs w:val="12"/>
              </w:rPr>
              <w:t>VALOR</w:t>
            </w:r>
          </w:p>
        </w:tc>
      </w:tr>
      <w:tr w:rsidR="003B7E3F" w:rsidRPr="009A3E93" w:rsidTr="003B7E3F">
        <w:trPr>
          <w:jc w:val="center"/>
        </w:trPr>
        <w:tc>
          <w:tcPr>
            <w:tcW w:w="576" w:type="dxa"/>
            <w:vAlign w:val="center"/>
          </w:tcPr>
          <w:p w:rsidR="003B7E3F" w:rsidRPr="009A3E93" w:rsidRDefault="003B7E3F" w:rsidP="00CC0798">
            <w:pPr>
              <w:jc w:val="both"/>
              <w:rPr>
                <w:rFonts w:ascii="Arial" w:hAnsi="Arial" w:cs="Arial"/>
                <w:sz w:val="18"/>
                <w:szCs w:val="18"/>
              </w:rPr>
            </w:pPr>
            <w:r w:rsidRPr="009A3E93">
              <w:rPr>
                <w:rFonts w:ascii="Arial" w:hAnsi="Arial" w:cs="Arial"/>
                <w:sz w:val="18"/>
                <w:szCs w:val="18"/>
              </w:rPr>
              <w:t>01</w:t>
            </w:r>
          </w:p>
        </w:tc>
        <w:tc>
          <w:tcPr>
            <w:tcW w:w="851" w:type="dxa"/>
            <w:vAlign w:val="center"/>
          </w:tcPr>
          <w:p w:rsidR="003B7E3F" w:rsidRPr="009A3E93" w:rsidRDefault="003B7E3F" w:rsidP="00CC0798">
            <w:pPr>
              <w:jc w:val="both"/>
              <w:rPr>
                <w:rFonts w:ascii="Arial" w:hAnsi="Arial" w:cs="Arial"/>
                <w:sz w:val="18"/>
                <w:szCs w:val="18"/>
              </w:rPr>
            </w:pPr>
            <w:r w:rsidRPr="009A3E93">
              <w:rPr>
                <w:rFonts w:ascii="Arial" w:hAnsi="Arial" w:cs="Arial"/>
                <w:sz w:val="18"/>
                <w:szCs w:val="18"/>
              </w:rPr>
              <w:t>787</w:t>
            </w:r>
          </w:p>
        </w:tc>
        <w:tc>
          <w:tcPr>
            <w:tcW w:w="4253" w:type="dxa"/>
            <w:vAlign w:val="center"/>
          </w:tcPr>
          <w:p w:rsidR="003B7E3F" w:rsidRPr="009A3E93" w:rsidRDefault="003B7E3F" w:rsidP="00CC0798">
            <w:pPr>
              <w:jc w:val="both"/>
              <w:rPr>
                <w:rFonts w:ascii="Arial" w:hAnsi="Arial" w:cs="Arial"/>
                <w:sz w:val="18"/>
                <w:szCs w:val="18"/>
              </w:rPr>
            </w:pPr>
            <w:r w:rsidRPr="009A3E93">
              <w:rPr>
                <w:rFonts w:ascii="Arial" w:hAnsi="Arial" w:cs="Arial"/>
                <w:sz w:val="18"/>
                <w:szCs w:val="18"/>
                <w:shd w:val="clear" w:color="auto" w:fill="FFFFFF"/>
              </w:rPr>
              <w:t>CONSULTORIA E ASSESSORIA - TRIBUTÁRIA</w:t>
            </w:r>
          </w:p>
        </w:tc>
        <w:tc>
          <w:tcPr>
            <w:tcW w:w="567" w:type="dxa"/>
            <w:vAlign w:val="center"/>
          </w:tcPr>
          <w:p w:rsidR="003B7E3F" w:rsidRPr="009A3E93" w:rsidRDefault="003B7E3F" w:rsidP="00CC0798">
            <w:pPr>
              <w:jc w:val="both"/>
              <w:rPr>
                <w:rFonts w:ascii="Arial" w:hAnsi="Arial" w:cs="Arial"/>
                <w:sz w:val="18"/>
                <w:szCs w:val="18"/>
              </w:rPr>
            </w:pPr>
            <w:r w:rsidRPr="009A3E93">
              <w:rPr>
                <w:rFonts w:ascii="Arial" w:hAnsi="Arial" w:cs="Arial"/>
                <w:sz w:val="18"/>
                <w:szCs w:val="18"/>
              </w:rPr>
              <w:t>01</w:t>
            </w:r>
          </w:p>
        </w:tc>
        <w:tc>
          <w:tcPr>
            <w:tcW w:w="1275" w:type="dxa"/>
            <w:vAlign w:val="center"/>
          </w:tcPr>
          <w:p w:rsidR="003B7E3F" w:rsidRPr="009A3E93" w:rsidRDefault="003B7E3F" w:rsidP="00CC0798">
            <w:pPr>
              <w:jc w:val="both"/>
              <w:rPr>
                <w:rFonts w:ascii="Arial" w:hAnsi="Arial" w:cs="Arial"/>
                <w:sz w:val="18"/>
                <w:szCs w:val="18"/>
              </w:rPr>
            </w:pPr>
            <w:r w:rsidRPr="009A3E93">
              <w:rPr>
                <w:rFonts w:ascii="Arial" w:hAnsi="Arial" w:cs="Arial"/>
                <w:sz w:val="18"/>
                <w:szCs w:val="18"/>
              </w:rPr>
              <w:t>SERVIÇO</w:t>
            </w:r>
          </w:p>
        </w:tc>
        <w:tc>
          <w:tcPr>
            <w:tcW w:w="2985" w:type="dxa"/>
            <w:vAlign w:val="center"/>
          </w:tcPr>
          <w:p w:rsidR="003B7E3F" w:rsidRPr="009A3E93" w:rsidRDefault="003B7E3F" w:rsidP="003B7E3F">
            <w:pPr>
              <w:jc w:val="center"/>
              <w:rPr>
                <w:rFonts w:ascii="Arial" w:hAnsi="Arial" w:cs="Arial"/>
                <w:sz w:val="18"/>
                <w:szCs w:val="18"/>
              </w:rPr>
            </w:pPr>
          </w:p>
          <w:p w:rsidR="003B7E3F" w:rsidRPr="009A3E93" w:rsidRDefault="003B7E3F" w:rsidP="003B7E3F">
            <w:pPr>
              <w:jc w:val="center"/>
              <w:rPr>
                <w:rFonts w:ascii="Arial" w:hAnsi="Arial" w:cs="Arial"/>
                <w:sz w:val="18"/>
                <w:szCs w:val="18"/>
              </w:rPr>
            </w:pPr>
            <w:r w:rsidRPr="009A3E93">
              <w:rPr>
                <w:rFonts w:ascii="Arial" w:hAnsi="Arial" w:cs="Arial"/>
                <w:sz w:val="18"/>
                <w:szCs w:val="18"/>
              </w:rPr>
              <w:t>R$ 198.050,00</w:t>
            </w:r>
          </w:p>
          <w:p w:rsidR="003B7E3F" w:rsidRPr="009A3E93" w:rsidRDefault="003B7E3F" w:rsidP="003B7E3F">
            <w:pPr>
              <w:jc w:val="center"/>
              <w:rPr>
                <w:rFonts w:ascii="Arial" w:eastAsia="Times New Roman" w:hAnsi="Arial" w:cs="Arial"/>
                <w:b/>
                <w:sz w:val="18"/>
                <w:szCs w:val="18"/>
              </w:rPr>
            </w:pPr>
          </w:p>
          <w:p w:rsidR="003B7E3F" w:rsidRPr="009A3E93" w:rsidRDefault="003B7E3F" w:rsidP="003B7E3F">
            <w:pPr>
              <w:jc w:val="center"/>
              <w:rPr>
                <w:rFonts w:ascii="Arial" w:hAnsi="Arial" w:cs="Arial"/>
                <w:sz w:val="18"/>
                <w:szCs w:val="18"/>
              </w:rPr>
            </w:pPr>
            <w:r w:rsidRPr="009A3E93">
              <w:rPr>
                <w:rFonts w:ascii="Arial" w:eastAsia="Times New Roman" w:hAnsi="Arial" w:cs="Arial"/>
                <w:b/>
                <w:sz w:val="18"/>
                <w:szCs w:val="18"/>
              </w:rPr>
              <w:t>23,30 %</w:t>
            </w:r>
            <w:r w:rsidRPr="009A3E93">
              <w:rPr>
                <w:rFonts w:ascii="Arial" w:eastAsia="Times New Roman" w:hAnsi="Arial" w:cs="Arial"/>
                <w:sz w:val="18"/>
                <w:szCs w:val="18"/>
              </w:rPr>
              <w:t xml:space="preserve"> DO MONTANTE DE </w:t>
            </w:r>
            <w:r w:rsidRPr="009A3E93">
              <w:rPr>
                <w:rFonts w:ascii="Arial" w:eastAsia="Times New Roman" w:hAnsi="Arial" w:cs="Arial"/>
                <w:b/>
                <w:sz w:val="18"/>
                <w:szCs w:val="18"/>
              </w:rPr>
              <w:t>R$ 850.000,00</w:t>
            </w:r>
          </w:p>
          <w:p w:rsidR="003B7E3F" w:rsidRPr="009A3E93" w:rsidRDefault="003B7E3F" w:rsidP="003B7E3F">
            <w:pPr>
              <w:jc w:val="center"/>
              <w:rPr>
                <w:rFonts w:ascii="Arial" w:hAnsi="Arial" w:cs="Arial"/>
                <w:sz w:val="18"/>
                <w:szCs w:val="18"/>
              </w:rPr>
            </w:pPr>
          </w:p>
        </w:tc>
      </w:tr>
    </w:tbl>
    <w:p w:rsidR="003B7E3F" w:rsidRPr="003B7E3F" w:rsidRDefault="003B7E3F" w:rsidP="003B7E3F">
      <w:pPr>
        <w:pStyle w:val="SemEspaamento"/>
        <w:ind w:left="-851" w:right="-567"/>
        <w:jc w:val="both"/>
        <w:rPr>
          <w:rFonts w:ascii="Arial" w:hAnsi="Arial" w:cs="Arial"/>
          <w:sz w:val="20"/>
          <w:szCs w:val="20"/>
        </w:rPr>
      </w:pPr>
      <w:r w:rsidRPr="003B7E3F">
        <w:rPr>
          <w:rFonts w:ascii="Arial" w:hAnsi="Arial" w:cs="Arial"/>
          <w:sz w:val="20"/>
          <w:szCs w:val="20"/>
        </w:rPr>
        <w:t xml:space="preserve">1.2 Os serviços objeto desta contratação são caracterizados como </w:t>
      </w:r>
      <w:proofErr w:type="gramStart"/>
      <w:r w:rsidRPr="003B7E3F">
        <w:rPr>
          <w:rFonts w:ascii="Arial" w:hAnsi="Arial" w:cs="Arial"/>
          <w:sz w:val="20"/>
          <w:szCs w:val="20"/>
        </w:rPr>
        <w:t>técnico especializados</w:t>
      </w:r>
      <w:proofErr w:type="gramEnd"/>
      <w:r w:rsidRPr="003B7E3F">
        <w:rPr>
          <w:rFonts w:ascii="Arial" w:hAnsi="Arial" w:cs="Arial"/>
          <w:sz w:val="20"/>
          <w:szCs w:val="20"/>
        </w:rPr>
        <w:t>, conforme justificativa constante do Estudo Técnico Preliminar.</w:t>
      </w:r>
    </w:p>
    <w:p w:rsidR="003B7E3F" w:rsidRPr="003B7E3F" w:rsidRDefault="003B7E3F" w:rsidP="003B7E3F">
      <w:pPr>
        <w:pStyle w:val="SemEspaamento"/>
        <w:ind w:left="-851" w:right="-567"/>
        <w:jc w:val="both"/>
        <w:rPr>
          <w:rFonts w:ascii="Arial" w:hAnsi="Arial" w:cs="Arial"/>
          <w:sz w:val="20"/>
          <w:szCs w:val="20"/>
        </w:rPr>
      </w:pPr>
      <w:r w:rsidRPr="003B7E3F">
        <w:rPr>
          <w:rFonts w:ascii="Arial" w:hAnsi="Arial" w:cs="Arial"/>
          <w:sz w:val="20"/>
          <w:szCs w:val="20"/>
        </w:rPr>
        <w:t>1.3 O prazo de vigência será de 12 meses, na forma do artigo 105 da Lei n° 14.133/2021.</w:t>
      </w:r>
    </w:p>
    <w:p w:rsidR="003B7E3F" w:rsidRPr="003B7E3F" w:rsidRDefault="003B7E3F" w:rsidP="003B7E3F">
      <w:pPr>
        <w:pStyle w:val="SemEspaamento"/>
        <w:ind w:left="-851" w:right="-567"/>
        <w:jc w:val="both"/>
        <w:rPr>
          <w:rFonts w:ascii="Arial" w:hAnsi="Arial" w:cs="Arial"/>
          <w:sz w:val="20"/>
          <w:szCs w:val="20"/>
        </w:rPr>
      </w:pPr>
      <w:r w:rsidRPr="003B7E3F">
        <w:rPr>
          <w:rFonts w:ascii="Arial" w:hAnsi="Arial" w:cs="Arial"/>
          <w:sz w:val="20"/>
          <w:szCs w:val="20"/>
        </w:rPr>
        <w:t xml:space="preserve">1.4 O custo estimado total da contratação é de </w:t>
      </w:r>
      <w:r w:rsidRPr="003B7E3F">
        <w:rPr>
          <w:rFonts w:ascii="Arial" w:hAnsi="Arial" w:cs="Arial"/>
          <w:b/>
          <w:sz w:val="20"/>
          <w:szCs w:val="20"/>
        </w:rPr>
        <w:t xml:space="preserve">R$ </w:t>
      </w:r>
      <w:r w:rsidRPr="003B7E3F">
        <w:rPr>
          <w:rFonts w:ascii="Arial" w:hAnsi="Arial" w:cs="Arial"/>
          <w:b/>
          <w:color w:val="000000"/>
          <w:sz w:val="20"/>
          <w:szCs w:val="20"/>
        </w:rPr>
        <w:t>198.050,00</w:t>
      </w:r>
      <w:r w:rsidRPr="003B7E3F">
        <w:rPr>
          <w:rFonts w:ascii="Arial" w:hAnsi="Arial" w:cs="Arial"/>
          <w:sz w:val="20"/>
          <w:szCs w:val="20"/>
        </w:rPr>
        <w:t xml:space="preserve"> (cento e noventa e oito mil e cinquenta reais), conforme apontado acima.</w:t>
      </w:r>
    </w:p>
    <w:p w:rsidR="003B7E3F" w:rsidRPr="003B7E3F" w:rsidRDefault="003B7E3F" w:rsidP="003B7E3F">
      <w:pPr>
        <w:pStyle w:val="SemEspaamento"/>
        <w:jc w:val="both"/>
        <w:rPr>
          <w:rFonts w:ascii="Arial" w:hAnsi="Arial" w:cs="Arial"/>
          <w:sz w:val="20"/>
          <w:szCs w:val="20"/>
        </w:rPr>
      </w:pPr>
    </w:p>
    <w:p w:rsidR="003B7E3F" w:rsidRPr="003B7E3F" w:rsidRDefault="003B7E3F" w:rsidP="003B7E3F">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20"/>
          <w:szCs w:val="20"/>
        </w:rPr>
      </w:pPr>
      <w:r w:rsidRPr="003B7E3F">
        <w:rPr>
          <w:rFonts w:ascii="Arial" w:hAnsi="Arial" w:cs="Arial"/>
          <w:b/>
          <w:sz w:val="20"/>
          <w:szCs w:val="20"/>
        </w:rPr>
        <w:t xml:space="preserve">2. </w:t>
      </w:r>
      <w:r w:rsidRPr="003B7E3F">
        <w:rPr>
          <w:rFonts w:ascii="Arial" w:hAnsi="Arial" w:cs="Arial"/>
          <w:b/>
          <w:bCs/>
          <w:sz w:val="20"/>
          <w:szCs w:val="20"/>
        </w:rPr>
        <w:t>FUNDAMENTAÇÃO E DESCRIÇÃO DA NECESSIDADE DA CONTRATAÇÃO (art. 6º, inciso XXIII, alínea ‘b’ da Lei n. 14.133/2021).</w:t>
      </w:r>
    </w:p>
    <w:p w:rsidR="003B7E3F" w:rsidRPr="003B7E3F" w:rsidRDefault="003B7E3F" w:rsidP="003B7E3F">
      <w:pPr>
        <w:pStyle w:val="Corpodetexto"/>
        <w:spacing w:line="369" w:lineRule="auto"/>
        <w:ind w:left="-851" w:right="-567"/>
        <w:jc w:val="both"/>
        <w:rPr>
          <w:rFonts w:ascii="Arial" w:hAnsi="Arial" w:cs="Arial"/>
          <w:spacing w:val="-2"/>
          <w:w w:val="105"/>
          <w:sz w:val="20"/>
          <w:szCs w:val="20"/>
        </w:rPr>
      </w:pPr>
      <w:r w:rsidRPr="003B7E3F">
        <w:rPr>
          <w:rFonts w:ascii="Arial" w:hAnsi="Arial" w:cs="Arial"/>
          <w:w w:val="105"/>
          <w:sz w:val="20"/>
          <w:szCs w:val="20"/>
        </w:rPr>
        <w:t xml:space="preserve">2.1 A Secretaria Municipal de </w:t>
      </w:r>
      <w:r w:rsidRPr="003B7E3F">
        <w:rPr>
          <w:rFonts w:ascii="Arial" w:hAnsi="Arial" w:cs="Arial"/>
          <w:w w:val="105"/>
          <w:sz w:val="20"/>
          <w:szCs w:val="20"/>
        </w:rPr>
        <w:t>Administração</w:t>
      </w:r>
      <w:r w:rsidRPr="003B7E3F">
        <w:rPr>
          <w:rFonts w:ascii="Arial" w:hAnsi="Arial" w:cs="Arial"/>
          <w:w w:val="105"/>
          <w:sz w:val="20"/>
          <w:szCs w:val="20"/>
        </w:rPr>
        <w:t xml:space="preserve"> é um </w:t>
      </w:r>
      <w:r w:rsidRPr="003B7E3F">
        <w:rPr>
          <w:rFonts w:ascii="Arial" w:hAnsi="Arial" w:cs="Arial"/>
          <w:w w:val="105"/>
          <w:sz w:val="20"/>
          <w:szCs w:val="20"/>
        </w:rPr>
        <w:t>órgão</w:t>
      </w:r>
      <w:r w:rsidRPr="003B7E3F">
        <w:rPr>
          <w:rFonts w:ascii="Arial" w:hAnsi="Arial" w:cs="Arial"/>
          <w:w w:val="105"/>
          <w:sz w:val="20"/>
          <w:szCs w:val="20"/>
        </w:rPr>
        <w:t xml:space="preserve"> integrante da estrutura da </w:t>
      </w:r>
      <w:r w:rsidRPr="003B7E3F">
        <w:rPr>
          <w:rFonts w:ascii="Arial" w:hAnsi="Arial" w:cs="Arial"/>
          <w:w w:val="105"/>
          <w:sz w:val="20"/>
          <w:szCs w:val="20"/>
        </w:rPr>
        <w:t>Administração</w:t>
      </w:r>
      <w:r w:rsidRPr="003B7E3F">
        <w:rPr>
          <w:rFonts w:ascii="Arial" w:hAnsi="Arial" w:cs="Arial"/>
          <w:w w:val="105"/>
          <w:sz w:val="20"/>
          <w:szCs w:val="20"/>
        </w:rPr>
        <w:t xml:space="preserve"> Direta Municipal e </w:t>
      </w:r>
      <w:proofErr w:type="spellStart"/>
      <w:r w:rsidRPr="003B7E3F">
        <w:rPr>
          <w:rFonts w:ascii="Arial" w:hAnsi="Arial" w:cs="Arial"/>
          <w:w w:val="105"/>
          <w:sz w:val="20"/>
          <w:szCs w:val="20"/>
        </w:rPr>
        <w:t>tern</w:t>
      </w:r>
      <w:proofErr w:type="spellEnd"/>
      <w:r w:rsidRPr="003B7E3F">
        <w:rPr>
          <w:rFonts w:ascii="Arial" w:hAnsi="Arial" w:cs="Arial"/>
          <w:w w:val="105"/>
          <w:sz w:val="20"/>
          <w:szCs w:val="20"/>
        </w:rPr>
        <w:t xml:space="preserve"> por finalidade promover </w:t>
      </w:r>
      <w:r w:rsidRPr="003B7E3F">
        <w:rPr>
          <w:rFonts w:ascii="Arial" w:hAnsi="Arial" w:cs="Arial"/>
          <w:w w:val="105"/>
          <w:sz w:val="20"/>
          <w:szCs w:val="20"/>
        </w:rPr>
        <w:t>soluções</w:t>
      </w:r>
      <w:r w:rsidRPr="003B7E3F">
        <w:rPr>
          <w:rFonts w:ascii="Arial" w:hAnsi="Arial" w:cs="Arial"/>
          <w:w w:val="105"/>
          <w:sz w:val="20"/>
          <w:szCs w:val="20"/>
        </w:rPr>
        <w:t xml:space="preserve"> multidisciplinares ao desenvolvimento, </w:t>
      </w:r>
      <w:r w:rsidRPr="003B7E3F">
        <w:rPr>
          <w:rFonts w:ascii="Arial" w:hAnsi="Arial" w:cs="Arial"/>
          <w:w w:val="105"/>
          <w:sz w:val="20"/>
          <w:szCs w:val="20"/>
        </w:rPr>
        <w:t>expansão</w:t>
      </w:r>
      <w:r w:rsidRPr="003B7E3F">
        <w:rPr>
          <w:rFonts w:ascii="Arial" w:hAnsi="Arial" w:cs="Arial"/>
          <w:w w:val="105"/>
          <w:sz w:val="20"/>
          <w:szCs w:val="20"/>
        </w:rPr>
        <w:t xml:space="preserve"> e </w:t>
      </w:r>
      <w:r w:rsidRPr="003B7E3F">
        <w:rPr>
          <w:rFonts w:ascii="Arial" w:hAnsi="Arial" w:cs="Arial"/>
          <w:w w:val="105"/>
          <w:sz w:val="20"/>
          <w:szCs w:val="20"/>
        </w:rPr>
        <w:t>manutenção</w:t>
      </w:r>
      <w:r w:rsidRPr="003B7E3F">
        <w:rPr>
          <w:rFonts w:ascii="Arial" w:hAnsi="Arial" w:cs="Arial"/>
          <w:w w:val="105"/>
          <w:sz w:val="20"/>
          <w:szCs w:val="20"/>
        </w:rPr>
        <w:t xml:space="preserve"> racional da </w:t>
      </w:r>
      <w:r w:rsidRPr="003B7E3F">
        <w:rPr>
          <w:rFonts w:ascii="Arial" w:hAnsi="Arial" w:cs="Arial"/>
          <w:w w:val="105"/>
          <w:sz w:val="20"/>
          <w:szCs w:val="20"/>
        </w:rPr>
        <w:t>Administração</w:t>
      </w:r>
      <w:r w:rsidRPr="003B7E3F">
        <w:rPr>
          <w:rFonts w:ascii="Arial" w:hAnsi="Arial" w:cs="Arial"/>
          <w:w w:val="105"/>
          <w:sz w:val="20"/>
          <w:szCs w:val="20"/>
        </w:rPr>
        <w:t xml:space="preserve"> </w:t>
      </w:r>
      <w:proofErr w:type="gramStart"/>
      <w:r w:rsidRPr="003B7E3F">
        <w:rPr>
          <w:rFonts w:ascii="Arial" w:hAnsi="Arial" w:cs="Arial"/>
          <w:w w:val="105"/>
          <w:sz w:val="20"/>
          <w:szCs w:val="20"/>
        </w:rPr>
        <w:t>Publica</w:t>
      </w:r>
      <w:proofErr w:type="gramEnd"/>
      <w:r w:rsidRPr="003B7E3F">
        <w:rPr>
          <w:rFonts w:ascii="Arial" w:hAnsi="Arial" w:cs="Arial"/>
          <w:w w:val="105"/>
          <w:sz w:val="20"/>
          <w:szCs w:val="20"/>
        </w:rPr>
        <w:t xml:space="preserve">, necessita da Contratação de Empresa que </w:t>
      </w:r>
      <w:r w:rsidRPr="003B7E3F">
        <w:rPr>
          <w:rFonts w:ascii="Arial" w:hAnsi="Arial" w:cs="Arial"/>
          <w:w w:val="105"/>
          <w:sz w:val="20"/>
          <w:szCs w:val="20"/>
        </w:rPr>
        <w:t>ofereça</w:t>
      </w:r>
      <w:r w:rsidRPr="003B7E3F">
        <w:rPr>
          <w:rFonts w:ascii="Arial" w:hAnsi="Arial" w:cs="Arial"/>
          <w:w w:val="105"/>
          <w:sz w:val="20"/>
          <w:szCs w:val="20"/>
        </w:rPr>
        <w:t xml:space="preserve"> serviços técnicos administrativos para efetuar a revisão dos débitos consolidados em parcelamento, tendo em vista, a </w:t>
      </w:r>
      <w:r w:rsidRPr="003B7E3F">
        <w:rPr>
          <w:rFonts w:ascii="Arial" w:hAnsi="Arial" w:cs="Arial"/>
          <w:w w:val="105"/>
          <w:sz w:val="20"/>
          <w:szCs w:val="20"/>
        </w:rPr>
        <w:t>desoneração</w:t>
      </w:r>
      <w:r w:rsidRPr="003B7E3F">
        <w:rPr>
          <w:rFonts w:ascii="Arial" w:hAnsi="Arial" w:cs="Arial"/>
          <w:w w:val="105"/>
          <w:sz w:val="20"/>
          <w:szCs w:val="20"/>
        </w:rPr>
        <w:t xml:space="preserve"> da carga tributaria, a </w:t>
      </w:r>
      <w:r w:rsidRPr="003B7E3F">
        <w:rPr>
          <w:rFonts w:ascii="Arial" w:hAnsi="Arial" w:cs="Arial"/>
          <w:w w:val="105"/>
          <w:sz w:val="20"/>
          <w:szCs w:val="20"/>
        </w:rPr>
        <w:t>recuperação</w:t>
      </w:r>
      <w:r w:rsidRPr="003B7E3F">
        <w:rPr>
          <w:rFonts w:ascii="Arial" w:hAnsi="Arial" w:cs="Arial"/>
          <w:w w:val="105"/>
          <w:sz w:val="20"/>
          <w:szCs w:val="20"/>
        </w:rPr>
        <w:t xml:space="preserve"> de recolhimentos indevidos das </w:t>
      </w:r>
      <w:r w:rsidRPr="003B7E3F">
        <w:rPr>
          <w:rFonts w:ascii="Arial" w:hAnsi="Arial" w:cs="Arial"/>
          <w:w w:val="105"/>
          <w:sz w:val="20"/>
          <w:szCs w:val="20"/>
        </w:rPr>
        <w:t>contribuições</w:t>
      </w:r>
      <w:r w:rsidRPr="003B7E3F">
        <w:rPr>
          <w:rFonts w:ascii="Arial" w:hAnsi="Arial" w:cs="Arial"/>
          <w:w w:val="105"/>
          <w:sz w:val="20"/>
          <w:szCs w:val="20"/>
        </w:rPr>
        <w:t xml:space="preserve"> sociais incidentes sabre parcelas que </w:t>
      </w:r>
      <w:r w:rsidRPr="003B7E3F">
        <w:rPr>
          <w:rFonts w:ascii="Arial" w:hAnsi="Arial" w:cs="Arial"/>
          <w:w w:val="105"/>
          <w:sz w:val="20"/>
          <w:szCs w:val="20"/>
        </w:rPr>
        <w:t>não</w:t>
      </w:r>
      <w:r w:rsidRPr="003B7E3F">
        <w:rPr>
          <w:rFonts w:ascii="Arial" w:hAnsi="Arial" w:cs="Arial"/>
          <w:w w:val="105"/>
          <w:sz w:val="20"/>
          <w:szCs w:val="20"/>
        </w:rPr>
        <w:t xml:space="preserve"> possuem natureza remuneratórias, além de apresentar estudos abre o risco de acidente de trabalho, bem com o a </w:t>
      </w:r>
      <w:r w:rsidRPr="003B7E3F">
        <w:rPr>
          <w:rFonts w:ascii="Arial" w:hAnsi="Arial" w:cs="Arial"/>
          <w:w w:val="105"/>
          <w:sz w:val="20"/>
          <w:szCs w:val="20"/>
        </w:rPr>
        <w:t>reavaliação</w:t>
      </w:r>
      <w:r w:rsidRPr="003B7E3F">
        <w:rPr>
          <w:rFonts w:ascii="Arial" w:hAnsi="Arial" w:cs="Arial"/>
          <w:w w:val="105"/>
          <w:sz w:val="20"/>
          <w:szCs w:val="20"/>
        </w:rPr>
        <w:t xml:space="preserve"> e análise do fator </w:t>
      </w:r>
      <w:r w:rsidRPr="003B7E3F">
        <w:rPr>
          <w:rFonts w:ascii="Arial" w:hAnsi="Arial" w:cs="Arial"/>
          <w:w w:val="105"/>
          <w:sz w:val="20"/>
          <w:szCs w:val="20"/>
        </w:rPr>
        <w:t>acidentário</w:t>
      </w:r>
      <w:r w:rsidRPr="003B7E3F">
        <w:rPr>
          <w:rFonts w:ascii="Arial" w:hAnsi="Arial" w:cs="Arial"/>
          <w:w w:val="105"/>
          <w:sz w:val="20"/>
          <w:szCs w:val="20"/>
        </w:rPr>
        <w:t xml:space="preserve"> </w:t>
      </w:r>
      <w:r w:rsidRPr="003B7E3F">
        <w:rPr>
          <w:rFonts w:ascii="Arial" w:hAnsi="Arial" w:cs="Arial"/>
          <w:w w:val="105"/>
          <w:sz w:val="20"/>
          <w:szCs w:val="20"/>
        </w:rPr>
        <w:t>previdenciário</w:t>
      </w:r>
      <w:r w:rsidRPr="003B7E3F">
        <w:rPr>
          <w:rFonts w:ascii="Arial" w:hAnsi="Arial" w:cs="Arial"/>
          <w:w w:val="105"/>
          <w:sz w:val="20"/>
          <w:szCs w:val="20"/>
        </w:rPr>
        <w:t>, que ao final apresentará como resultado</w:t>
      </w:r>
      <w:r w:rsidRPr="003B7E3F">
        <w:rPr>
          <w:rFonts w:ascii="Arial" w:hAnsi="Arial" w:cs="Arial"/>
          <w:spacing w:val="-1"/>
          <w:w w:val="105"/>
          <w:sz w:val="20"/>
          <w:szCs w:val="20"/>
        </w:rPr>
        <w:t xml:space="preserve"> a </w:t>
      </w:r>
      <w:r w:rsidRPr="003B7E3F">
        <w:rPr>
          <w:rFonts w:ascii="Arial" w:hAnsi="Arial" w:cs="Arial"/>
          <w:w w:val="105"/>
          <w:sz w:val="20"/>
          <w:szCs w:val="20"/>
        </w:rPr>
        <w:t xml:space="preserve">municipalidade, economia imediata aos cofres do </w:t>
      </w:r>
      <w:r w:rsidRPr="003B7E3F">
        <w:rPr>
          <w:rFonts w:ascii="Arial" w:hAnsi="Arial" w:cs="Arial"/>
          <w:w w:val="105"/>
          <w:sz w:val="20"/>
          <w:szCs w:val="20"/>
        </w:rPr>
        <w:t>município</w:t>
      </w:r>
      <w:r w:rsidRPr="003B7E3F">
        <w:rPr>
          <w:rFonts w:ascii="Arial" w:hAnsi="Arial" w:cs="Arial"/>
          <w:w w:val="105"/>
          <w:sz w:val="20"/>
          <w:szCs w:val="20"/>
        </w:rPr>
        <w:t xml:space="preserve"> com a </w:t>
      </w:r>
      <w:r w:rsidRPr="003B7E3F">
        <w:rPr>
          <w:rFonts w:ascii="Arial" w:hAnsi="Arial" w:cs="Arial"/>
          <w:w w:val="105"/>
          <w:sz w:val="20"/>
          <w:szCs w:val="20"/>
        </w:rPr>
        <w:t>redução</w:t>
      </w:r>
      <w:r w:rsidRPr="003B7E3F">
        <w:rPr>
          <w:rFonts w:ascii="Arial" w:hAnsi="Arial" w:cs="Arial"/>
          <w:w w:val="105"/>
          <w:sz w:val="20"/>
          <w:szCs w:val="20"/>
        </w:rPr>
        <w:t xml:space="preserve"> de valores recolhidos a maior junta a RFB bem como a </w:t>
      </w:r>
      <w:r w:rsidRPr="003B7E3F">
        <w:rPr>
          <w:rFonts w:ascii="Arial" w:hAnsi="Arial" w:cs="Arial"/>
          <w:w w:val="105"/>
          <w:sz w:val="20"/>
          <w:szCs w:val="20"/>
        </w:rPr>
        <w:t>recuperação</w:t>
      </w:r>
      <w:r w:rsidRPr="003B7E3F">
        <w:rPr>
          <w:rFonts w:ascii="Arial" w:hAnsi="Arial" w:cs="Arial"/>
          <w:w w:val="105"/>
          <w:sz w:val="20"/>
          <w:szCs w:val="20"/>
        </w:rPr>
        <w:t xml:space="preserve"> dos valores recolhidos a maior nos </w:t>
      </w:r>
      <w:r w:rsidRPr="003B7E3F">
        <w:rPr>
          <w:rFonts w:ascii="Arial" w:hAnsi="Arial" w:cs="Arial"/>
          <w:w w:val="105"/>
          <w:sz w:val="20"/>
          <w:szCs w:val="20"/>
        </w:rPr>
        <w:t>últimos</w:t>
      </w:r>
      <w:r w:rsidRPr="003B7E3F">
        <w:rPr>
          <w:rFonts w:ascii="Arial" w:hAnsi="Arial" w:cs="Arial"/>
          <w:w w:val="105"/>
          <w:sz w:val="20"/>
          <w:szCs w:val="20"/>
        </w:rPr>
        <w:t xml:space="preserve"> 05 </w:t>
      </w:r>
      <w:r w:rsidRPr="003B7E3F">
        <w:rPr>
          <w:rFonts w:ascii="Arial" w:hAnsi="Arial" w:cs="Arial"/>
          <w:spacing w:val="-2"/>
          <w:w w:val="105"/>
          <w:sz w:val="20"/>
          <w:szCs w:val="20"/>
        </w:rPr>
        <w:t>anos.</w:t>
      </w:r>
    </w:p>
    <w:p w:rsidR="003B7E3F" w:rsidRPr="003B7E3F" w:rsidRDefault="003B7E3F" w:rsidP="003B7E3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3B7E3F">
        <w:rPr>
          <w:rFonts w:ascii="Arial" w:hAnsi="Arial" w:cs="Arial"/>
          <w:b/>
          <w:sz w:val="20"/>
          <w:szCs w:val="20"/>
        </w:rPr>
        <w:t xml:space="preserve">3. </w:t>
      </w:r>
      <w:proofErr w:type="gramStart"/>
      <w:r w:rsidRPr="003B7E3F">
        <w:rPr>
          <w:rFonts w:ascii="Arial" w:hAnsi="Arial" w:cs="Arial"/>
          <w:b/>
          <w:bCs/>
          <w:sz w:val="20"/>
          <w:szCs w:val="20"/>
        </w:rPr>
        <w:t>DESCRIÇÃO DA SOLUÇÃO COMO UM TODO CONSIDERADO</w:t>
      </w:r>
      <w:proofErr w:type="gramEnd"/>
      <w:r w:rsidRPr="003B7E3F">
        <w:rPr>
          <w:rFonts w:ascii="Arial" w:hAnsi="Arial" w:cs="Arial"/>
          <w:b/>
          <w:bCs/>
          <w:sz w:val="20"/>
          <w:szCs w:val="20"/>
        </w:rPr>
        <w:t xml:space="preserve"> O CICLO DE VIDA DO OBJETO (art. 6º, inciso XXIII, alínea ‘c’)</w:t>
      </w:r>
    </w:p>
    <w:p w:rsidR="003B7E3F" w:rsidRPr="003B7E3F" w:rsidRDefault="003B7E3F" w:rsidP="003B7E3F">
      <w:pPr>
        <w:ind w:left="-851" w:right="-568"/>
        <w:jc w:val="both"/>
        <w:rPr>
          <w:rFonts w:ascii="Arial" w:hAnsi="Arial" w:cs="Arial"/>
          <w:color w:val="000000"/>
          <w:sz w:val="20"/>
          <w:szCs w:val="20"/>
        </w:rPr>
      </w:pPr>
      <w:r w:rsidRPr="003B7E3F">
        <w:rPr>
          <w:rFonts w:ascii="Arial" w:hAnsi="Arial" w:cs="Arial"/>
          <w:sz w:val="20"/>
          <w:szCs w:val="20"/>
        </w:rPr>
        <w:t>3.1 Diante das afirmações da Secretaria solicitante de que não dispõe de estrutura e pessoal técnico especializado para a realização de um serviço deste porte com</w:t>
      </w:r>
      <w:proofErr w:type="gramStart"/>
      <w:r w:rsidRPr="003B7E3F">
        <w:rPr>
          <w:rFonts w:ascii="Arial" w:hAnsi="Arial" w:cs="Arial"/>
          <w:sz w:val="20"/>
          <w:szCs w:val="20"/>
        </w:rPr>
        <w:t xml:space="preserve">  </w:t>
      </w:r>
      <w:proofErr w:type="gramEnd"/>
      <w:r w:rsidRPr="003B7E3F">
        <w:rPr>
          <w:rFonts w:ascii="Arial" w:hAnsi="Arial" w:cs="Arial"/>
          <w:sz w:val="20"/>
          <w:szCs w:val="20"/>
        </w:rPr>
        <w:t>a atual equipe técnica, conclui-se que a terceirização dos serviços é a única opção para que seja realizado um serviço dentro das expectativas geradas e nos moldes exigidos pela legislação que regulamentam a questão.</w:t>
      </w:r>
    </w:p>
    <w:p w:rsidR="003B7E3F" w:rsidRPr="003B7E3F" w:rsidRDefault="003B7E3F" w:rsidP="003B7E3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3B7E3F">
        <w:rPr>
          <w:rFonts w:ascii="Arial" w:hAnsi="Arial" w:cs="Arial"/>
          <w:b/>
          <w:sz w:val="20"/>
          <w:szCs w:val="20"/>
        </w:rPr>
        <w:t xml:space="preserve">4. </w:t>
      </w:r>
      <w:r w:rsidRPr="003B7E3F">
        <w:rPr>
          <w:rFonts w:ascii="Arial" w:hAnsi="Arial" w:cs="Arial"/>
          <w:b/>
          <w:bCs/>
          <w:sz w:val="20"/>
          <w:szCs w:val="20"/>
        </w:rPr>
        <w:t>REQUISITOS DA CONTRATAÇÃO</w:t>
      </w:r>
      <w:r w:rsidRPr="003B7E3F">
        <w:rPr>
          <w:rFonts w:ascii="Arial" w:hAnsi="Arial" w:cs="Arial"/>
          <w:sz w:val="20"/>
          <w:szCs w:val="20"/>
        </w:rPr>
        <w:t xml:space="preserve"> (art. 6º, XXIII, alínea ‘d’ da Lei nº 14.133/21</w:t>
      </w:r>
      <w:proofErr w:type="gramStart"/>
      <w:r w:rsidRPr="003B7E3F">
        <w:rPr>
          <w:rFonts w:ascii="Arial" w:hAnsi="Arial" w:cs="Arial"/>
          <w:sz w:val="20"/>
          <w:szCs w:val="20"/>
        </w:rPr>
        <w:t>)</w:t>
      </w:r>
      <w:proofErr w:type="gramEnd"/>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4.1 Não </w:t>
      </w:r>
      <w:proofErr w:type="gramStart"/>
      <w:r w:rsidRPr="003B7E3F">
        <w:rPr>
          <w:rFonts w:ascii="Arial" w:hAnsi="Arial" w:cs="Arial"/>
          <w:sz w:val="20"/>
          <w:szCs w:val="20"/>
        </w:rPr>
        <w:t>será</w:t>
      </w:r>
      <w:proofErr w:type="gramEnd"/>
      <w:r w:rsidRPr="003B7E3F">
        <w:rPr>
          <w:rFonts w:ascii="Arial" w:hAnsi="Arial" w:cs="Arial"/>
          <w:sz w:val="20"/>
          <w:szCs w:val="20"/>
        </w:rPr>
        <w:t xml:space="preserve"> admitida a subcontratação do objeto contratual.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4.2. Haverá exigência da garantia da contratação nos moldes dos </w:t>
      </w:r>
      <w:proofErr w:type="spellStart"/>
      <w:r w:rsidRPr="003B7E3F">
        <w:rPr>
          <w:rFonts w:ascii="Arial" w:hAnsi="Arial" w:cs="Arial"/>
          <w:sz w:val="20"/>
          <w:szCs w:val="20"/>
        </w:rPr>
        <w:t>arts</w:t>
      </w:r>
      <w:proofErr w:type="spellEnd"/>
      <w:r w:rsidRPr="003B7E3F">
        <w:rPr>
          <w:rFonts w:ascii="Arial" w:hAnsi="Arial" w:cs="Arial"/>
          <w:sz w:val="20"/>
          <w:szCs w:val="20"/>
        </w:rPr>
        <w:t>. 96 e seguintes da Lei nº 14.133/21,</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4.3 A CONTRATADA compromete-se e obriga-se a cumprir o estabelecido neste Termo de Referência;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4.4 A CONTRATADA deverá arcar com todas as despesas, diretas e indiretas, decorrentes do cumprimento das obrigações assumidas, sem qualquer ônus à CONTRATANTE;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4.5 A CONTRATADA será responsável pela observância de toda legislação pertinente direta ou indiretamente aplicável ao objeto deste Termo de Referência;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lastRenderedPageBreak/>
        <w:t xml:space="preserve">4.6 </w:t>
      </w:r>
      <w:proofErr w:type="gramStart"/>
      <w:r w:rsidRPr="003B7E3F">
        <w:rPr>
          <w:rFonts w:ascii="Arial" w:hAnsi="Arial" w:cs="Arial"/>
          <w:sz w:val="20"/>
          <w:szCs w:val="20"/>
        </w:rPr>
        <w:t>Fica</w:t>
      </w:r>
      <w:proofErr w:type="gramEnd"/>
      <w:r w:rsidRPr="003B7E3F">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4.9 Manter, durante a execução dos serviços do objeto deste Termo de Referência, em compatibilidade com as obrigações a serem assumidas, todas as condições de habilitação e qualificação exigidas na licitação.</w:t>
      </w:r>
    </w:p>
    <w:p w:rsidR="003B7E3F" w:rsidRPr="003B7E3F" w:rsidRDefault="003B7E3F" w:rsidP="003B7E3F">
      <w:pPr>
        <w:pStyle w:val="SemEspaamento"/>
        <w:ind w:left="-851" w:right="-426"/>
        <w:jc w:val="both"/>
        <w:rPr>
          <w:rFonts w:ascii="Arial" w:hAnsi="Arial" w:cs="Arial"/>
          <w:sz w:val="20"/>
          <w:szCs w:val="20"/>
        </w:rPr>
      </w:pPr>
    </w:p>
    <w:p w:rsidR="003B7E3F" w:rsidRPr="003B7E3F" w:rsidRDefault="003B7E3F" w:rsidP="003B7E3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3B7E3F">
        <w:rPr>
          <w:rFonts w:ascii="Arial" w:hAnsi="Arial" w:cs="Arial"/>
          <w:b/>
          <w:sz w:val="20"/>
          <w:szCs w:val="20"/>
        </w:rPr>
        <w:t xml:space="preserve">5. </w:t>
      </w:r>
      <w:r w:rsidRPr="003B7E3F">
        <w:rPr>
          <w:rFonts w:ascii="Arial" w:hAnsi="Arial" w:cs="Arial"/>
          <w:b/>
          <w:bCs/>
          <w:sz w:val="20"/>
          <w:szCs w:val="20"/>
        </w:rPr>
        <w:t>MODELO DE EXECUÇÃO CONTRATUAL</w:t>
      </w:r>
      <w:r w:rsidRPr="003B7E3F">
        <w:rPr>
          <w:rFonts w:ascii="Arial" w:hAnsi="Arial" w:cs="Arial"/>
          <w:sz w:val="20"/>
          <w:szCs w:val="20"/>
        </w:rPr>
        <w:t xml:space="preserve"> (</w:t>
      </w:r>
      <w:proofErr w:type="spellStart"/>
      <w:r w:rsidRPr="003B7E3F">
        <w:rPr>
          <w:rFonts w:ascii="Arial" w:hAnsi="Arial" w:cs="Arial"/>
          <w:sz w:val="20"/>
          <w:szCs w:val="20"/>
        </w:rPr>
        <w:t>arts</w:t>
      </w:r>
      <w:proofErr w:type="spellEnd"/>
      <w:r w:rsidRPr="003B7E3F">
        <w:rPr>
          <w:rFonts w:ascii="Arial" w:hAnsi="Arial" w:cs="Arial"/>
          <w:sz w:val="20"/>
          <w:szCs w:val="20"/>
        </w:rPr>
        <w:t>. 6º, XXIII, alínea “e” da Lei n. 14.133/2021).</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5.1 Os serviços deverão ser efetuados conforme Cronogramas constantes no processo.</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5.1.2.  A administração poderá rejeitar</w:t>
      </w:r>
      <w:proofErr w:type="gramStart"/>
      <w:r w:rsidRPr="003B7E3F">
        <w:rPr>
          <w:rFonts w:ascii="Arial" w:hAnsi="Arial" w:cs="Arial"/>
          <w:sz w:val="20"/>
          <w:szCs w:val="20"/>
        </w:rPr>
        <w:t xml:space="preserve">  </w:t>
      </w:r>
      <w:proofErr w:type="gramEnd"/>
      <w:r w:rsidRPr="003B7E3F">
        <w:rPr>
          <w:rFonts w:ascii="Arial" w:hAnsi="Arial" w:cs="Arial"/>
          <w:sz w:val="20"/>
          <w:szCs w:val="20"/>
        </w:rPr>
        <w:t>no todo ou em parte  o fornecimento executado em desacordo com os termos do Edital e seus anexos.</w:t>
      </w:r>
    </w:p>
    <w:p w:rsidR="003B7E3F" w:rsidRPr="003B7E3F" w:rsidRDefault="003B7E3F" w:rsidP="003B7E3F">
      <w:pPr>
        <w:pStyle w:val="SemEspaamento"/>
        <w:ind w:left="-851" w:right="-426"/>
        <w:jc w:val="both"/>
        <w:rPr>
          <w:rFonts w:ascii="Arial" w:hAnsi="Arial" w:cs="Arial"/>
          <w:sz w:val="20"/>
          <w:szCs w:val="20"/>
        </w:rPr>
      </w:pPr>
    </w:p>
    <w:p w:rsidR="003B7E3F" w:rsidRPr="003B7E3F" w:rsidRDefault="003B7E3F" w:rsidP="003B7E3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3B7E3F">
        <w:rPr>
          <w:rFonts w:ascii="Arial" w:hAnsi="Arial" w:cs="Arial"/>
          <w:b/>
          <w:sz w:val="20"/>
          <w:szCs w:val="20"/>
        </w:rPr>
        <w:t xml:space="preserve">6. </w:t>
      </w:r>
      <w:r w:rsidRPr="003B7E3F">
        <w:rPr>
          <w:rFonts w:ascii="Arial" w:hAnsi="Arial" w:cs="Arial"/>
          <w:b/>
          <w:bCs/>
          <w:sz w:val="20"/>
          <w:szCs w:val="20"/>
        </w:rPr>
        <w:t>MODELO DE GESTÃO DO CONTRATO</w:t>
      </w:r>
      <w:r w:rsidRPr="003B7E3F">
        <w:rPr>
          <w:rFonts w:ascii="Arial" w:hAnsi="Arial" w:cs="Arial"/>
          <w:sz w:val="20"/>
          <w:szCs w:val="20"/>
        </w:rPr>
        <w:t xml:space="preserve"> (art. 6º, XXIII, alínea “f” da Lei nº 14.133/21</w:t>
      </w:r>
      <w:proofErr w:type="gramStart"/>
      <w:r w:rsidRPr="003B7E3F">
        <w:rPr>
          <w:rFonts w:ascii="Arial" w:hAnsi="Arial" w:cs="Arial"/>
          <w:sz w:val="20"/>
          <w:szCs w:val="20"/>
        </w:rPr>
        <w:t>)</w:t>
      </w:r>
      <w:proofErr w:type="gramEnd"/>
    </w:p>
    <w:p w:rsidR="003B7E3F" w:rsidRPr="003B7E3F" w:rsidRDefault="003B7E3F" w:rsidP="003B7E3F">
      <w:pPr>
        <w:pStyle w:val="SemEspaamento"/>
        <w:ind w:left="-851" w:right="-426"/>
        <w:jc w:val="both"/>
        <w:rPr>
          <w:rFonts w:ascii="Arial" w:eastAsia="Arial" w:hAnsi="Arial" w:cs="Arial"/>
          <w:sz w:val="20"/>
          <w:szCs w:val="20"/>
        </w:rPr>
      </w:pPr>
      <w:r w:rsidRPr="003B7E3F">
        <w:rPr>
          <w:rFonts w:ascii="Arial" w:eastAsia="Arial" w:hAnsi="Arial" w:cs="Arial"/>
          <w:sz w:val="20"/>
          <w:szCs w:val="20"/>
        </w:rPr>
        <w:t xml:space="preserve">6.1. O Contrato deverá ser executada fielmente pelas partes, de acordo com as cláusulas avençadas e as normas da Lei nº 14.133, de 2021, e cada parte </w:t>
      </w:r>
      <w:proofErr w:type="gramStart"/>
      <w:r w:rsidRPr="003B7E3F">
        <w:rPr>
          <w:rFonts w:ascii="Arial" w:eastAsia="Arial" w:hAnsi="Arial" w:cs="Arial"/>
          <w:sz w:val="20"/>
          <w:szCs w:val="20"/>
        </w:rPr>
        <w:t>responderá</w:t>
      </w:r>
      <w:proofErr w:type="gramEnd"/>
      <w:r w:rsidRPr="003B7E3F">
        <w:rPr>
          <w:rFonts w:ascii="Arial" w:eastAsia="Arial" w:hAnsi="Arial" w:cs="Arial"/>
          <w:sz w:val="20"/>
          <w:szCs w:val="20"/>
        </w:rPr>
        <w:t xml:space="preserve"> pelas consequências de sua inexecução total ou parcial.</w:t>
      </w:r>
    </w:p>
    <w:p w:rsidR="003B7E3F" w:rsidRPr="003B7E3F" w:rsidRDefault="003B7E3F" w:rsidP="003B7E3F">
      <w:pPr>
        <w:pStyle w:val="SemEspaamento"/>
        <w:ind w:left="-851" w:right="-426"/>
        <w:jc w:val="both"/>
        <w:rPr>
          <w:rFonts w:ascii="Arial" w:hAnsi="Arial" w:cs="Arial"/>
          <w:sz w:val="20"/>
          <w:szCs w:val="20"/>
        </w:rPr>
      </w:pPr>
      <w:r w:rsidRPr="003B7E3F">
        <w:rPr>
          <w:rFonts w:ascii="Arial" w:eastAsia="Arial" w:hAnsi="Arial" w:cs="Arial"/>
          <w:sz w:val="20"/>
          <w:szCs w:val="20"/>
        </w:rPr>
        <w:t xml:space="preserve">6.2. </w:t>
      </w:r>
      <w:r w:rsidRPr="003B7E3F">
        <w:rPr>
          <w:rFonts w:ascii="Arial" w:hAnsi="Arial" w:cs="Arial"/>
          <w:sz w:val="20"/>
          <w:szCs w:val="20"/>
        </w:rPr>
        <w:t>Em caso de impedimento, ordem de paralisação ou suspensão do contrato,</w:t>
      </w:r>
      <w:r w:rsidRPr="003B7E3F">
        <w:rPr>
          <w:rFonts w:ascii="Arial" w:hAnsi="Arial" w:cs="Arial"/>
          <w:sz w:val="20"/>
          <w:szCs w:val="20"/>
        </w:rPr>
        <w:t xml:space="preserve"> </w:t>
      </w:r>
      <w:r w:rsidRPr="003B7E3F">
        <w:rPr>
          <w:rFonts w:ascii="Arial" w:hAnsi="Arial" w:cs="Arial"/>
          <w:sz w:val="20"/>
          <w:szCs w:val="20"/>
        </w:rPr>
        <w:t>o mesmo será prorrogado automaticamente pelo tempo correspondente, anotadas tais circunstâncias mediante simples apostila.</w:t>
      </w:r>
    </w:p>
    <w:p w:rsidR="003B7E3F" w:rsidRPr="003B7E3F" w:rsidRDefault="003B7E3F" w:rsidP="003B7E3F">
      <w:pPr>
        <w:pStyle w:val="SemEspaamento"/>
        <w:ind w:left="-851" w:right="-426"/>
        <w:jc w:val="both"/>
        <w:rPr>
          <w:rFonts w:ascii="Arial" w:eastAsia="Arial" w:hAnsi="Arial" w:cs="Arial"/>
          <w:sz w:val="20"/>
          <w:szCs w:val="20"/>
        </w:rPr>
      </w:pPr>
      <w:r w:rsidRPr="003B7E3F">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3B7E3F" w:rsidRPr="003B7E3F" w:rsidRDefault="003B7E3F" w:rsidP="003B7E3F">
      <w:pPr>
        <w:pStyle w:val="SemEspaamento"/>
        <w:ind w:left="-851" w:right="-426"/>
        <w:jc w:val="both"/>
        <w:rPr>
          <w:rFonts w:ascii="Arial" w:hAnsi="Arial" w:cs="Arial"/>
          <w:sz w:val="20"/>
          <w:szCs w:val="20"/>
        </w:rPr>
      </w:pPr>
      <w:r w:rsidRPr="003B7E3F">
        <w:rPr>
          <w:rFonts w:ascii="Arial" w:eastAsia="Arial" w:hAnsi="Arial" w:cs="Arial"/>
          <w:sz w:val="20"/>
          <w:szCs w:val="20"/>
        </w:rPr>
        <w:t xml:space="preserve">6.4. </w:t>
      </w:r>
      <w:r w:rsidRPr="003B7E3F">
        <w:rPr>
          <w:rFonts w:ascii="Arial" w:hAnsi="Arial" w:cs="Arial"/>
          <w:sz w:val="20"/>
          <w:szCs w:val="20"/>
        </w:rPr>
        <w:t xml:space="preserve">O órgão ou entidade poderá convocar representante da empresa para adoção de providências que devam ser cumpridas de imediato. </w:t>
      </w:r>
    </w:p>
    <w:p w:rsidR="003B7E3F" w:rsidRPr="003B7E3F" w:rsidRDefault="003B7E3F" w:rsidP="003B7E3F">
      <w:pPr>
        <w:pStyle w:val="SemEspaamento"/>
        <w:ind w:left="-851" w:right="-426"/>
        <w:jc w:val="both"/>
        <w:rPr>
          <w:rFonts w:ascii="Arial" w:hAnsi="Arial" w:cs="Arial"/>
          <w:sz w:val="20"/>
          <w:szCs w:val="20"/>
        </w:rPr>
      </w:pPr>
      <w:r w:rsidRPr="003B7E3F">
        <w:rPr>
          <w:rFonts w:ascii="Arial" w:hAnsi="Arial" w:cs="Arial"/>
          <w:sz w:val="20"/>
          <w:szCs w:val="20"/>
        </w:rPr>
        <w:t xml:space="preserve">6.5. A execução do contrato deverá ser acompanhada e fiscalizada pelo(s) </w:t>
      </w:r>
      <w:proofErr w:type="gramStart"/>
      <w:r w:rsidRPr="003B7E3F">
        <w:rPr>
          <w:rFonts w:ascii="Arial" w:hAnsi="Arial" w:cs="Arial"/>
          <w:sz w:val="20"/>
          <w:szCs w:val="20"/>
        </w:rPr>
        <w:t>fiscal(</w:t>
      </w:r>
      <w:proofErr w:type="spellStart"/>
      <w:proofErr w:type="gramEnd"/>
      <w:r w:rsidRPr="003B7E3F">
        <w:rPr>
          <w:rFonts w:ascii="Arial" w:hAnsi="Arial" w:cs="Arial"/>
          <w:sz w:val="20"/>
          <w:szCs w:val="20"/>
        </w:rPr>
        <w:t>is</w:t>
      </w:r>
      <w:proofErr w:type="spellEnd"/>
      <w:r w:rsidRPr="003B7E3F">
        <w:rPr>
          <w:rFonts w:ascii="Arial" w:hAnsi="Arial" w:cs="Arial"/>
          <w:sz w:val="20"/>
          <w:szCs w:val="20"/>
        </w:rPr>
        <w:t>) do contrato, ou pelos respectivos substitutos (</w:t>
      </w:r>
      <w:hyperlink r:id="rId20" w:anchor="art117" w:history="1">
        <w:r w:rsidRPr="003B7E3F">
          <w:rPr>
            <w:rStyle w:val="Hyperlink"/>
            <w:rFonts w:ascii="Arial" w:hAnsi="Arial" w:cs="Arial"/>
            <w:sz w:val="20"/>
            <w:szCs w:val="20"/>
          </w:rPr>
          <w:t>Lei nº 14.133, de 2021, art. 117, caput</w:t>
        </w:r>
      </w:hyperlink>
      <w:r w:rsidRPr="003B7E3F">
        <w:rPr>
          <w:rFonts w:ascii="Arial" w:hAnsi="Arial" w:cs="Arial"/>
          <w:sz w:val="20"/>
          <w:szCs w:val="20"/>
        </w:rPr>
        <w:t xml:space="preserve">). </w:t>
      </w:r>
    </w:p>
    <w:p w:rsidR="003B7E3F" w:rsidRPr="003B7E3F" w:rsidRDefault="003B7E3F" w:rsidP="003B7E3F">
      <w:pPr>
        <w:pStyle w:val="SemEspaamento"/>
        <w:ind w:left="-851" w:right="-426"/>
        <w:jc w:val="both"/>
        <w:rPr>
          <w:rStyle w:val="Hyperlink"/>
          <w:rFonts w:ascii="Arial" w:hAnsi="Arial" w:cs="Arial"/>
          <w:sz w:val="20"/>
          <w:szCs w:val="20"/>
        </w:rPr>
      </w:pPr>
      <w:r w:rsidRPr="003B7E3F">
        <w:rPr>
          <w:rFonts w:ascii="Arial" w:eastAsia="Arial" w:hAnsi="Arial" w:cs="Arial"/>
          <w:sz w:val="20"/>
          <w:szCs w:val="20"/>
        </w:rPr>
        <w:t xml:space="preserve">6.6. </w:t>
      </w:r>
      <w:r w:rsidRPr="003B7E3F">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3B7E3F">
          <w:rPr>
            <w:rStyle w:val="Hyperlink"/>
            <w:rFonts w:ascii="Arial" w:hAnsi="Arial" w:cs="Arial"/>
            <w:sz w:val="20"/>
            <w:szCs w:val="20"/>
          </w:rPr>
          <w:t>Decreto nº 11.246, de 2022, art. 21, IV</w:t>
        </w:r>
      </w:hyperlink>
      <w:r w:rsidRPr="003B7E3F">
        <w:rPr>
          <w:rStyle w:val="Hyperlink"/>
          <w:rFonts w:ascii="Arial" w:hAnsi="Arial" w:cs="Arial"/>
          <w:sz w:val="20"/>
          <w:szCs w:val="20"/>
        </w:rPr>
        <w:t>)</w:t>
      </w:r>
      <w:r w:rsidRPr="003B7E3F">
        <w:rPr>
          <w:rStyle w:val="Hyperlink"/>
          <w:rFonts w:ascii="Arial" w:hAnsi="Arial" w:cs="Arial"/>
          <w:sz w:val="20"/>
          <w:szCs w:val="20"/>
        </w:rPr>
        <w:t>.</w:t>
      </w:r>
    </w:p>
    <w:p w:rsidR="003B7E3F" w:rsidRPr="003B7E3F" w:rsidRDefault="003B7E3F" w:rsidP="003B7E3F">
      <w:pPr>
        <w:pStyle w:val="SemEspaamento"/>
        <w:ind w:left="-851" w:right="-426"/>
        <w:jc w:val="both"/>
        <w:rPr>
          <w:rFonts w:ascii="Arial" w:hAnsi="Arial" w:cs="Arial"/>
          <w:sz w:val="20"/>
          <w:szCs w:val="20"/>
        </w:rPr>
      </w:pPr>
      <w:r w:rsidRPr="003B7E3F">
        <w:rPr>
          <w:rFonts w:ascii="Arial" w:eastAsia="Arial" w:hAnsi="Arial" w:cs="Arial"/>
          <w:sz w:val="20"/>
          <w:szCs w:val="20"/>
        </w:rPr>
        <w:t xml:space="preserve">6.7. </w:t>
      </w:r>
      <w:r w:rsidRPr="003B7E3F">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B7E3F" w:rsidRPr="003B7E3F" w:rsidRDefault="003B7E3F" w:rsidP="003B7E3F">
      <w:pPr>
        <w:ind w:left="-851" w:right="-568"/>
        <w:jc w:val="both"/>
        <w:rPr>
          <w:rFonts w:ascii="Arial" w:hAnsi="Arial" w:cs="Arial"/>
          <w:color w:val="000000"/>
          <w:sz w:val="20"/>
          <w:szCs w:val="20"/>
        </w:rPr>
      </w:pPr>
      <w:r w:rsidRPr="003B7E3F">
        <w:rPr>
          <w:rFonts w:ascii="Arial" w:eastAsia="Arial" w:hAnsi="Arial" w:cs="Arial"/>
          <w:sz w:val="20"/>
          <w:szCs w:val="20"/>
        </w:rPr>
        <w:t>6.</w:t>
      </w:r>
      <w:r w:rsidRPr="003B7E3F">
        <w:rPr>
          <w:rFonts w:ascii="Arial" w:hAnsi="Arial" w:cs="Arial"/>
          <w:sz w:val="20"/>
          <w:szCs w:val="20"/>
        </w:rPr>
        <w:t xml:space="preserve">8. A CONTRATADA sujeitar-se-á a multa de 10% sobre o valor dos serviços, em caso de recusa injustificada e demais sanções estabelecidas no edital, na Lei Federal nº 14.133/21 e demais normas que regem a </w:t>
      </w:r>
      <w:proofErr w:type="gramStart"/>
      <w:r w:rsidRPr="003B7E3F">
        <w:rPr>
          <w:rFonts w:ascii="Arial" w:hAnsi="Arial" w:cs="Arial"/>
          <w:sz w:val="20"/>
          <w:szCs w:val="20"/>
        </w:rPr>
        <w:t>matéria</w:t>
      </w:r>
      <w:proofErr w:type="gramEnd"/>
    </w:p>
    <w:p w:rsidR="003B7E3F" w:rsidRPr="003B7E3F" w:rsidRDefault="003B7E3F" w:rsidP="003B7E3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3B7E3F">
        <w:rPr>
          <w:rFonts w:ascii="Arial" w:hAnsi="Arial" w:cs="Arial"/>
          <w:b/>
          <w:bCs/>
          <w:sz w:val="20"/>
          <w:szCs w:val="20"/>
        </w:rPr>
        <w:t>CRITÉRIOS DE PAGAMENTO</w:t>
      </w:r>
      <w:r w:rsidRPr="003B7E3F">
        <w:rPr>
          <w:rFonts w:ascii="Arial" w:hAnsi="Arial" w:cs="Arial"/>
          <w:sz w:val="20"/>
          <w:szCs w:val="20"/>
        </w:rPr>
        <w:t xml:space="preserve"> (art. 6º, inciso XXIII, alínea ‘h’, da Lei n. 14.133/2021</w:t>
      </w:r>
      <w:proofErr w:type="gramStart"/>
      <w:r w:rsidRPr="003B7E3F">
        <w:rPr>
          <w:rFonts w:ascii="Arial" w:hAnsi="Arial" w:cs="Arial"/>
          <w:sz w:val="20"/>
          <w:szCs w:val="20"/>
        </w:rPr>
        <w:t>)</w:t>
      </w:r>
      <w:proofErr w:type="gramEnd"/>
    </w:p>
    <w:p w:rsidR="003B7E3F" w:rsidRPr="003B7E3F" w:rsidRDefault="003B7E3F" w:rsidP="003B7E3F">
      <w:pPr>
        <w:pStyle w:val="PargrafodaLista"/>
        <w:ind w:left="-851" w:right="-567"/>
        <w:jc w:val="both"/>
        <w:rPr>
          <w:rFonts w:ascii="Arial" w:hAnsi="Arial" w:cs="Arial"/>
          <w:sz w:val="20"/>
          <w:szCs w:val="20"/>
        </w:rPr>
      </w:pPr>
    </w:p>
    <w:p w:rsidR="003B7E3F" w:rsidRPr="003B7E3F" w:rsidRDefault="003B7E3F" w:rsidP="003B7E3F">
      <w:pPr>
        <w:pStyle w:val="PargrafodaLista"/>
        <w:ind w:left="-851" w:right="-567"/>
        <w:jc w:val="both"/>
        <w:rPr>
          <w:rFonts w:ascii="Arial" w:hAnsi="Arial" w:cs="Arial"/>
          <w:sz w:val="20"/>
          <w:szCs w:val="20"/>
        </w:rPr>
      </w:pPr>
      <w:r w:rsidRPr="003B7E3F">
        <w:rPr>
          <w:rFonts w:ascii="Arial" w:hAnsi="Arial" w:cs="Arial"/>
          <w:b/>
          <w:sz w:val="20"/>
          <w:szCs w:val="20"/>
        </w:rPr>
        <w:t>LIQUIDAÇÃO E PAGAMENTO</w:t>
      </w:r>
    </w:p>
    <w:p w:rsidR="003B7E3F" w:rsidRPr="003B7E3F" w:rsidRDefault="003B7E3F" w:rsidP="003B7E3F">
      <w:pPr>
        <w:ind w:left="-851" w:right="-567"/>
        <w:jc w:val="both"/>
        <w:rPr>
          <w:rFonts w:ascii="Arial" w:hAnsi="Arial" w:cs="Arial"/>
          <w:sz w:val="20"/>
          <w:szCs w:val="20"/>
        </w:rPr>
      </w:pPr>
      <w:r w:rsidRPr="003B7E3F">
        <w:rPr>
          <w:rFonts w:ascii="Arial" w:hAnsi="Arial" w:cs="Arial"/>
          <w:sz w:val="20"/>
          <w:szCs w:val="20"/>
        </w:rPr>
        <w:t>7.3. Obedecido ao estabelecido no instrumento contratual, a CONTRATADA apresentará nota fiscal/fatura de serviços prestados</w:t>
      </w:r>
      <w:proofErr w:type="gramStart"/>
      <w:r w:rsidRPr="003B7E3F">
        <w:rPr>
          <w:rFonts w:ascii="Arial" w:hAnsi="Arial" w:cs="Arial"/>
          <w:sz w:val="20"/>
          <w:szCs w:val="20"/>
        </w:rPr>
        <w:t xml:space="preserve">  </w:t>
      </w:r>
      <w:proofErr w:type="gramEnd"/>
      <w:r w:rsidRPr="003B7E3F">
        <w:rPr>
          <w:rFonts w:ascii="Arial" w:hAnsi="Arial" w:cs="Arial"/>
          <w:sz w:val="20"/>
          <w:szCs w:val="20"/>
        </w:rPr>
        <w:t>para liquidação e pagamento da despesa pela CONTRATANTE, mediante ordem bancária creditada em conta corrente no prazo de 10 (dez) dias contados do ateste do Departamento solicitante no documento de liquidação apresentada pela CONTRATADA.</w:t>
      </w:r>
    </w:p>
    <w:p w:rsidR="003B7E3F" w:rsidRPr="003B7E3F" w:rsidRDefault="003B7E3F" w:rsidP="003B7E3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3B7E3F">
        <w:rPr>
          <w:rFonts w:ascii="Arial" w:hAnsi="Arial" w:cs="Arial"/>
          <w:b/>
          <w:sz w:val="20"/>
          <w:szCs w:val="20"/>
        </w:rPr>
        <w:t>8. FORMA E CRITÉRIOS DE SELEÇÃO DO FORNECEDOR</w:t>
      </w:r>
    </w:p>
    <w:p w:rsidR="003B7E3F" w:rsidRPr="003B7E3F" w:rsidRDefault="003B7E3F" w:rsidP="003B7E3F">
      <w:pPr>
        <w:ind w:left="-851" w:right="-568"/>
        <w:jc w:val="both"/>
        <w:rPr>
          <w:rFonts w:ascii="Arial" w:eastAsia="Arial" w:hAnsi="Arial" w:cs="Arial"/>
          <w:sz w:val="20"/>
          <w:szCs w:val="20"/>
        </w:rPr>
      </w:pPr>
      <w:r w:rsidRPr="003B7E3F">
        <w:rPr>
          <w:rFonts w:ascii="Arial" w:eastAsia="Arial" w:hAnsi="Arial" w:cs="Arial"/>
          <w:sz w:val="20"/>
          <w:szCs w:val="20"/>
        </w:rPr>
        <w:t xml:space="preserve">8.1 </w:t>
      </w:r>
      <w:r w:rsidRPr="003B7E3F">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GLOBAL.</w:t>
      </w:r>
    </w:p>
    <w:p w:rsidR="003B7E3F" w:rsidRPr="003B7E3F" w:rsidRDefault="003B7E3F" w:rsidP="003B7E3F">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3B7E3F">
        <w:rPr>
          <w:rFonts w:ascii="Arial" w:hAnsi="Arial" w:cs="Arial"/>
          <w:b/>
          <w:sz w:val="20"/>
          <w:szCs w:val="20"/>
        </w:rPr>
        <w:t>9. ADEQUAÇÃO ORÇAMENTÁRIA</w:t>
      </w:r>
    </w:p>
    <w:p w:rsidR="003B7E3F" w:rsidRPr="003B7E3F" w:rsidRDefault="003B7E3F" w:rsidP="003B7E3F">
      <w:pPr>
        <w:ind w:left="-851"/>
        <w:jc w:val="both"/>
        <w:rPr>
          <w:rFonts w:ascii="Arial" w:hAnsi="Arial" w:cs="Arial"/>
          <w:sz w:val="20"/>
          <w:szCs w:val="20"/>
        </w:rPr>
      </w:pPr>
      <w:r w:rsidRPr="003B7E3F">
        <w:rPr>
          <w:rFonts w:ascii="Arial" w:eastAsia="Arial" w:hAnsi="Arial" w:cs="Arial"/>
          <w:sz w:val="20"/>
          <w:szCs w:val="20"/>
        </w:rPr>
        <w:lastRenderedPageBreak/>
        <w:t xml:space="preserve">9.1 </w:t>
      </w:r>
      <w:r w:rsidRPr="003B7E3F">
        <w:rPr>
          <w:rFonts w:ascii="Arial" w:eastAsia="Arial" w:hAnsi="Arial" w:cs="Arial"/>
          <w:sz w:val="20"/>
          <w:szCs w:val="20"/>
        </w:rPr>
        <w:t xml:space="preserve">As despesas decorrentes </w:t>
      </w:r>
      <w:proofErr w:type="gramStart"/>
      <w:r w:rsidRPr="003B7E3F">
        <w:rPr>
          <w:rFonts w:ascii="Arial" w:eastAsia="Arial" w:hAnsi="Arial" w:cs="Arial"/>
          <w:sz w:val="20"/>
          <w:szCs w:val="20"/>
        </w:rPr>
        <w:t>da presente</w:t>
      </w:r>
      <w:proofErr w:type="gramEnd"/>
      <w:r w:rsidRPr="003B7E3F">
        <w:rPr>
          <w:rFonts w:ascii="Arial" w:eastAsia="Arial" w:hAnsi="Arial" w:cs="Arial"/>
          <w:sz w:val="20"/>
          <w:szCs w:val="20"/>
        </w:rPr>
        <w:t xml:space="preserve"> contratação correrão à conta de recursos específicos consignados no Orçamento do município sendo atendidas </w:t>
      </w:r>
      <w:r w:rsidRPr="003B7E3F">
        <w:rPr>
          <w:rFonts w:ascii="Arial" w:hAnsi="Arial" w:cs="Arial"/>
          <w:sz w:val="20"/>
          <w:szCs w:val="20"/>
        </w:rPr>
        <w:t>pelas seguintes dotações: 350-000-3390390000.</w:t>
      </w:r>
    </w:p>
    <w:p w:rsidR="003B7E3F" w:rsidRPr="003B7E3F" w:rsidRDefault="003B7E3F" w:rsidP="003B7E3F">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3B7E3F">
        <w:rPr>
          <w:rFonts w:ascii="Arial" w:hAnsi="Arial" w:cs="Arial"/>
          <w:b/>
          <w:sz w:val="20"/>
          <w:szCs w:val="20"/>
        </w:rPr>
        <w:t>10. CRITÉRIOS DE SUSTENTABILIDADE</w:t>
      </w:r>
    </w:p>
    <w:p w:rsidR="003B7E3F" w:rsidRPr="003B7E3F" w:rsidRDefault="003B7E3F" w:rsidP="003B7E3F">
      <w:pPr>
        <w:spacing w:after="0" w:line="240" w:lineRule="auto"/>
        <w:ind w:left="-851"/>
        <w:jc w:val="both"/>
        <w:rPr>
          <w:rFonts w:ascii="Arial" w:eastAsia="Times New Roman" w:hAnsi="Arial" w:cs="Arial"/>
          <w:sz w:val="20"/>
          <w:szCs w:val="20"/>
        </w:rPr>
      </w:pPr>
      <w:r w:rsidRPr="003B7E3F">
        <w:rPr>
          <w:rFonts w:ascii="Arial" w:eastAsia="Times New Roman" w:hAnsi="Arial" w:cs="Arial"/>
          <w:sz w:val="20"/>
          <w:szCs w:val="20"/>
        </w:rPr>
        <w:t>10.1 Além dos critérios de sustentabilidade eventualmente inseridos na descrição do objeto devem ser atendidos os seguintes requisitos, que se baseiam no Guia Nacional de Contratações Sustentáveis:</w:t>
      </w:r>
    </w:p>
    <w:p w:rsidR="003B7E3F" w:rsidRPr="003B7E3F" w:rsidRDefault="003B7E3F" w:rsidP="003B7E3F">
      <w:pPr>
        <w:spacing w:after="0" w:line="240" w:lineRule="auto"/>
        <w:ind w:left="-851"/>
        <w:jc w:val="both"/>
        <w:rPr>
          <w:rFonts w:ascii="Arial" w:eastAsia="Times New Roman" w:hAnsi="Arial" w:cs="Arial"/>
          <w:sz w:val="20"/>
          <w:szCs w:val="20"/>
        </w:rPr>
      </w:pPr>
      <w:r w:rsidRPr="003B7E3F">
        <w:rPr>
          <w:rFonts w:ascii="Arial" w:eastAsia="Times New Roman" w:hAnsi="Arial" w:cs="Arial"/>
          <w:sz w:val="20"/>
          <w:szCs w:val="20"/>
        </w:rPr>
        <w:t xml:space="preserve">10.1.1 A contratada deverá considerar, preferencialmente, os critérios e práticas sustentáveis abaixo listadas: </w:t>
      </w:r>
    </w:p>
    <w:p w:rsidR="003B7E3F" w:rsidRPr="003B7E3F" w:rsidRDefault="003B7E3F" w:rsidP="003B7E3F">
      <w:pPr>
        <w:spacing w:after="0" w:line="240" w:lineRule="auto"/>
        <w:ind w:left="-851"/>
        <w:jc w:val="both"/>
        <w:rPr>
          <w:rFonts w:ascii="Arial" w:eastAsia="Times New Roman" w:hAnsi="Arial" w:cs="Arial"/>
          <w:sz w:val="20"/>
          <w:szCs w:val="20"/>
        </w:rPr>
      </w:pPr>
      <w:r w:rsidRPr="003B7E3F">
        <w:rPr>
          <w:rFonts w:ascii="Arial" w:eastAsia="Times New Roman" w:hAnsi="Arial" w:cs="Arial"/>
          <w:sz w:val="20"/>
          <w:szCs w:val="20"/>
        </w:rPr>
        <w:t xml:space="preserve">10.1.1.1Ter substituído os documentos de papel por um kit totalmente digital; </w:t>
      </w:r>
    </w:p>
    <w:p w:rsidR="003B7E3F" w:rsidRPr="003B7E3F" w:rsidRDefault="003B7E3F" w:rsidP="003B7E3F">
      <w:pPr>
        <w:spacing w:after="0" w:line="240" w:lineRule="auto"/>
        <w:ind w:left="-851"/>
        <w:jc w:val="both"/>
        <w:rPr>
          <w:rFonts w:ascii="Arial" w:eastAsia="Times New Roman" w:hAnsi="Arial" w:cs="Arial"/>
          <w:sz w:val="20"/>
          <w:szCs w:val="20"/>
        </w:rPr>
      </w:pPr>
      <w:r w:rsidRPr="003B7E3F">
        <w:rPr>
          <w:rFonts w:ascii="Arial" w:eastAsia="Times New Roman"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3B7E3F" w:rsidRPr="003B7E3F" w:rsidRDefault="003B7E3F" w:rsidP="003B7E3F">
      <w:pPr>
        <w:spacing w:after="0" w:line="240" w:lineRule="auto"/>
        <w:ind w:left="-851"/>
        <w:jc w:val="both"/>
        <w:rPr>
          <w:rFonts w:ascii="Arial" w:eastAsia="Times New Roman" w:hAnsi="Arial" w:cs="Arial"/>
          <w:sz w:val="20"/>
          <w:szCs w:val="20"/>
        </w:rPr>
      </w:pPr>
    </w:p>
    <w:p w:rsidR="003B7E3F" w:rsidRPr="003B7E3F" w:rsidRDefault="003B7E3F" w:rsidP="003B7E3F">
      <w:pPr>
        <w:ind w:left="-851" w:right="-568"/>
        <w:rPr>
          <w:rFonts w:ascii="Arial" w:hAnsi="Arial" w:cs="Arial"/>
          <w:sz w:val="20"/>
          <w:szCs w:val="20"/>
        </w:rPr>
      </w:pPr>
      <w:r w:rsidRPr="003B7E3F">
        <w:rPr>
          <w:rFonts w:ascii="Arial" w:hAnsi="Arial" w:cs="Arial"/>
          <w:sz w:val="20"/>
          <w:szCs w:val="20"/>
        </w:rPr>
        <w:t>Ribeirão do Pinhal, 28 de agosto de 2024.</w:t>
      </w:r>
    </w:p>
    <w:p w:rsidR="003B7E3F" w:rsidRPr="003B7E3F" w:rsidRDefault="003B7E3F" w:rsidP="003B7E3F">
      <w:pPr>
        <w:ind w:left="-851" w:right="-568"/>
        <w:jc w:val="right"/>
        <w:rPr>
          <w:rFonts w:ascii="Arial" w:hAnsi="Arial" w:cs="Arial"/>
          <w:sz w:val="20"/>
          <w:szCs w:val="20"/>
        </w:rPr>
      </w:pPr>
      <w:r w:rsidRPr="003B7E3F">
        <w:rPr>
          <w:rFonts w:ascii="Arial" w:hAnsi="Arial" w:cs="Arial"/>
          <w:sz w:val="20"/>
          <w:szCs w:val="20"/>
        </w:rPr>
        <w:t xml:space="preserve"> </w:t>
      </w:r>
    </w:p>
    <w:p w:rsidR="003B7E3F" w:rsidRPr="003B7E3F" w:rsidRDefault="003B7E3F" w:rsidP="003B7E3F">
      <w:pPr>
        <w:tabs>
          <w:tab w:val="num" w:pos="-851"/>
        </w:tabs>
        <w:spacing w:after="0" w:line="240" w:lineRule="auto"/>
        <w:ind w:left="-851" w:right="-567"/>
        <w:jc w:val="center"/>
        <w:rPr>
          <w:rFonts w:ascii="Arial" w:hAnsi="Arial" w:cs="Arial"/>
          <w:b/>
          <w:sz w:val="20"/>
          <w:szCs w:val="20"/>
        </w:rPr>
      </w:pPr>
    </w:p>
    <w:p w:rsidR="003B7E3F" w:rsidRPr="003B7E3F" w:rsidRDefault="003B7E3F" w:rsidP="003B7E3F">
      <w:pPr>
        <w:tabs>
          <w:tab w:val="num" w:pos="-851"/>
        </w:tabs>
        <w:spacing w:after="0" w:line="240" w:lineRule="auto"/>
        <w:ind w:left="-851" w:right="-567"/>
        <w:jc w:val="center"/>
        <w:rPr>
          <w:rFonts w:ascii="Arial" w:hAnsi="Arial" w:cs="Arial"/>
          <w:b/>
          <w:sz w:val="20"/>
          <w:szCs w:val="20"/>
        </w:rPr>
      </w:pPr>
    </w:p>
    <w:p w:rsidR="003B7E3F" w:rsidRPr="009A3E93" w:rsidRDefault="003B7E3F" w:rsidP="003B7E3F">
      <w:pPr>
        <w:tabs>
          <w:tab w:val="num" w:pos="-851"/>
        </w:tabs>
        <w:spacing w:after="0" w:line="240" w:lineRule="auto"/>
        <w:ind w:left="-851" w:right="-567"/>
        <w:jc w:val="center"/>
        <w:rPr>
          <w:rFonts w:ascii="Arial" w:hAnsi="Arial" w:cs="Arial"/>
          <w:b/>
          <w:sz w:val="18"/>
          <w:szCs w:val="18"/>
        </w:rPr>
      </w:pPr>
      <w:r w:rsidRPr="003B7E3F">
        <w:rPr>
          <w:rFonts w:ascii="Arial" w:hAnsi="Arial" w:cs="Arial"/>
          <w:b/>
          <w:sz w:val="20"/>
          <w:szCs w:val="20"/>
        </w:rPr>
        <w:t>CÍCERO ROGÉRIO SANCHES</w:t>
      </w:r>
    </w:p>
    <w:p w:rsidR="003B7E3F" w:rsidRPr="009A3E93" w:rsidRDefault="003B7E3F" w:rsidP="003B7E3F">
      <w:pPr>
        <w:tabs>
          <w:tab w:val="num" w:pos="-851"/>
        </w:tabs>
        <w:spacing w:after="0" w:line="240" w:lineRule="auto"/>
        <w:ind w:left="-851" w:right="-567"/>
        <w:jc w:val="center"/>
        <w:rPr>
          <w:rFonts w:ascii="Arial" w:hAnsi="Arial" w:cs="Arial"/>
          <w:b/>
          <w:bCs/>
          <w:sz w:val="18"/>
          <w:szCs w:val="18"/>
        </w:rPr>
      </w:pPr>
      <w:r w:rsidRPr="009A3E93">
        <w:rPr>
          <w:rFonts w:ascii="Arial" w:hAnsi="Arial" w:cs="Arial"/>
          <w:b/>
          <w:sz w:val="18"/>
          <w:szCs w:val="18"/>
        </w:rPr>
        <w:t>SECRETÁRIO DE ADMINISTRAÇÃO</w:t>
      </w:r>
    </w:p>
    <w:p w:rsidR="003B7E3F" w:rsidRDefault="003B7E3F" w:rsidP="00F30E60">
      <w:pPr>
        <w:pStyle w:val="SemEspaamento"/>
        <w:jc w:val="center"/>
        <w:rPr>
          <w:rFonts w:ascii="Arial" w:hAnsi="Arial" w:cs="Arial"/>
          <w:b/>
          <w:sz w:val="20"/>
          <w:szCs w:val="20"/>
          <w:u w:val="single"/>
        </w:rPr>
      </w:pPr>
    </w:p>
    <w:p w:rsidR="003B7E3F" w:rsidRDefault="003B7E3F" w:rsidP="00F30E60">
      <w:pPr>
        <w:pStyle w:val="SemEspaamento"/>
        <w:jc w:val="center"/>
        <w:rPr>
          <w:rFonts w:ascii="Arial" w:hAnsi="Arial" w:cs="Arial"/>
          <w:b/>
          <w:sz w:val="20"/>
          <w:szCs w:val="20"/>
          <w:u w:val="single"/>
        </w:rPr>
      </w:pPr>
    </w:p>
    <w:p w:rsidR="00F30E60" w:rsidRDefault="00F30E60" w:rsidP="00F30E60">
      <w:pPr>
        <w:pStyle w:val="SemEspaamento"/>
        <w:jc w:val="center"/>
        <w:rPr>
          <w:rFonts w:ascii="Arial" w:hAnsi="Arial" w:cs="Arial"/>
          <w:b/>
          <w:sz w:val="20"/>
          <w:szCs w:val="20"/>
          <w:u w:val="single"/>
        </w:rPr>
      </w:pPr>
    </w:p>
    <w:p w:rsidR="00F30E60" w:rsidRDefault="00F30E60"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7254C4" w:rsidRDefault="007254C4" w:rsidP="00F30E60">
      <w:pPr>
        <w:pStyle w:val="SemEspaamento"/>
        <w:jc w:val="center"/>
        <w:rPr>
          <w:rFonts w:ascii="Arial" w:hAnsi="Arial" w:cs="Arial"/>
          <w:b/>
          <w:sz w:val="20"/>
          <w:szCs w:val="20"/>
          <w:u w:val="single"/>
        </w:rPr>
      </w:pPr>
    </w:p>
    <w:p w:rsidR="00F30E60" w:rsidRPr="006557AF" w:rsidRDefault="00F30E60" w:rsidP="00F30E60">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059/2024</w:t>
      </w:r>
      <w:r w:rsidRPr="006557AF">
        <w:rPr>
          <w:rFonts w:ascii="Arial" w:hAnsi="Arial" w:cs="Arial"/>
          <w:b/>
          <w:sz w:val="20"/>
          <w:szCs w:val="20"/>
          <w:u w:val="single"/>
        </w:rPr>
        <w:t>.</w:t>
      </w:r>
    </w:p>
    <w:p w:rsidR="00F30E60" w:rsidRPr="006557AF" w:rsidRDefault="00F30E60" w:rsidP="00F30E60">
      <w:pPr>
        <w:pStyle w:val="SemEspaamento"/>
        <w:jc w:val="center"/>
        <w:rPr>
          <w:rFonts w:ascii="Arial" w:hAnsi="Arial" w:cs="Arial"/>
          <w:b/>
          <w:sz w:val="20"/>
          <w:szCs w:val="20"/>
          <w:u w:val="single"/>
        </w:rPr>
      </w:pPr>
    </w:p>
    <w:p w:rsidR="00F30E60" w:rsidRPr="00813926" w:rsidRDefault="00F30E60" w:rsidP="00F30E60">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F30E60" w:rsidRPr="00813926" w:rsidRDefault="00F30E60" w:rsidP="00F30E60">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F30E60" w:rsidRPr="006557AF" w:rsidRDefault="00F30E60" w:rsidP="00F30E60">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F30E60" w:rsidRPr="00D6686B" w:rsidRDefault="00F30E60" w:rsidP="00F30E60">
      <w:pPr>
        <w:pStyle w:val="SemEspaamento"/>
        <w:jc w:val="both"/>
        <w:rPr>
          <w:rFonts w:ascii="Arial" w:hAnsi="Arial" w:cs="Arial"/>
          <w:sz w:val="20"/>
          <w:szCs w:val="20"/>
        </w:rPr>
      </w:pPr>
      <w:r w:rsidRPr="00D6686B">
        <w:rPr>
          <w:rFonts w:ascii="Arial" w:hAnsi="Arial" w:cs="Arial"/>
          <w:sz w:val="20"/>
          <w:szCs w:val="20"/>
        </w:rPr>
        <w:t xml:space="preserve">O presente contrato tem por objeto </w:t>
      </w:r>
      <w:r w:rsidRPr="00D3119D">
        <w:rPr>
          <w:rFonts w:ascii="Arial" w:hAnsi="Arial" w:cs="Arial"/>
          <w:sz w:val="20"/>
          <w:szCs w:val="20"/>
        </w:rPr>
        <w:t xml:space="preserve">a </w:t>
      </w:r>
      <w:r w:rsidRPr="00C11E98">
        <w:rPr>
          <w:rFonts w:ascii="Arial" w:hAnsi="Arial" w:cs="Arial"/>
          <w:sz w:val="20"/>
          <w:szCs w:val="20"/>
        </w:rPr>
        <w:t>contratação d</w:t>
      </w:r>
      <w:r>
        <w:rPr>
          <w:rFonts w:ascii="Arial" w:hAnsi="Arial" w:cs="Arial"/>
          <w:sz w:val="20"/>
          <w:szCs w:val="20"/>
        </w:rPr>
        <w:t>e</w:t>
      </w:r>
      <w:r w:rsidRPr="00895326">
        <w:rPr>
          <w:bCs/>
          <w:sz w:val="18"/>
          <w:szCs w:val="18"/>
        </w:rPr>
        <w:t xml:space="preserve"> empresa especializada </w:t>
      </w:r>
      <w:r w:rsidR="007254C4" w:rsidRPr="009A3E93">
        <w:rPr>
          <w:rFonts w:ascii="Arial" w:hAnsi="Arial" w:cs="Arial"/>
          <w:bCs/>
          <w:sz w:val="18"/>
          <w:szCs w:val="18"/>
        </w:rPr>
        <w:t>na prestação de serviços de assessoria e consultoria técnica na área tributária, visando o diagnóstico e recuperação de créditos previdenciários provenientes da apuração e correção das alíquotas incidentes na folha de pa</w:t>
      </w:r>
      <w:r w:rsidR="007254C4">
        <w:rPr>
          <w:rFonts w:ascii="Arial" w:hAnsi="Arial" w:cs="Arial"/>
          <w:bCs/>
          <w:sz w:val="18"/>
          <w:szCs w:val="18"/>
        </w:rPr>
        <w:t>gamento da prefeitura municipal</w:t>
      </w:r>
      <w:r w:rsidRPr="00D6686B">
        <w:rPr>
          <w:rFonts w:ascii="Arial" w:hAnsi="Arial" w:cs="Arial"/>
          <w:sz w:val="20"/>
          <w:szCs w:val="20"/>
        </w:rPr>
        <w:t xml:space="preserve">, obrigando-se o CONTRATADO a executar em favor da CONTRATANTE o serviço do lote constante nesse instrumento, conforme consta na proposta anexada ao Processo Licitatório Modalidade Pregão Eletrônico, registrado sob n.º </w:t>
      </w:r>
      <w:r w:rsidR="007254C4">
        <w:rPr>
          <w:rFonts w:ascii="Arial" w:hAnsi="Arial" w:cs="Arial"/>
          <w:sz w:val="20"/>
          <w:szCs w:val="20"/>
        </w:rPr>
        <w:t>060</w:t>
      </w:r>
      <w:r>
        <w:rPr>
          <w:rFonts w:ascii="Arial" w:hAnsi="Arial" w:cs="Arial"/>
          <w:sz w:val="20"/>
          <w:szCs w:val="20"/>
        </w:rPr>
        <w:t>/2024</w:t>
      </w:r>
      <w:r w:rsidRPr="00D6686B">
        <w:rPr>
          <w:rFonts w:ascii="Arial" w:hAnsi="Arial" w:cs="Arial"/>
          <w:sz w:val="20"/>
          <w:szCs w:val="20"/>
        </w:rPr>
        <w:t xml:space="preserve">, a qual fará parte integrante deste instrumento. </w:t>
      </w:r>
    </w:p>
    <w:p w:rsidR="00F30E60" w:rsidRPr="00D6686B" w:rsidRDefault="00F30E60" w:rsidP="00F30E60">
      <w:pPr>
        <w:pStyle w:val="SemEspaamento"/>
        <w:jc w:val="both"/>
        <w:rPr>
          <w:rFonts w:ascii="Arial" w:hAnsi="Arial" w:cs="Arial"/>
          <w:sz w:val="20"/>
          <w:szCs w:val="20"/>
        </w:rPr>
      </w:pPr>
    </w:p>
    <w:p w:rsidR="00F30E60" w:rsidRDefault="00F30E60" w:rsidP="00F30E60">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F30E60" w:rsidRPr="00D6686B" w:rsidRDefault="00F30E60" w:rsidP="00F30E60">
      <w:pPr>
        <w:pStyle w:val="SemEspaamento"/>
        <w:jc w:val="both"/>
        <w:rPr>
          <w:rFonts w:ascii="Arial" w:hAnsi="Arial" w:cs="Arial"/>
          <w:sz w:val="20"/>
          <w:szCs w:val="20"/>
          <w:u w:val="single"/>
        </w:rPr>
      </w:pP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 xml:space="preserve">realizados </w:t>
      </w:r>
      <w:r w:rsidR="007254C4">
        <w:rPr>
          <w:rFonts w:ascii="Arial" w:hAnsi="Arial" w:cs="Arial"/>
          <w:sz w:val="20"/>
          <w:szCs w:val="20"/>
        </w:rPr>
        <w:t>nas formas</w:t>
      </w:r>
      <w:r>
        <w:rPr>
          <w:rFonts w:ascii="Arial" w:hAnsi="Arial" w:cs="Arial"/>
          <w:sz w:val="20"/>
          <w:szCs w:val="20"/>
        </w:rPr>
        <w:t xml:space="preserve"> estipulad</w:t>
      </w:r>
      <w:r w:rsidR="007254C4">
        <w:rPr>
          <w:rFonts w:ascii="Arial" w:hAnsi="Arial" w:cs="Arial"/>
          <w:sz w:val="20"/>
          <w:szCs w:val="20"/>
        </w:rPr>
        <w:t>a</w:t>
      </w:r>
      <w:r>
        <w:rPr>
          <w:rFonts w:ascii="Arial" w:hAnsi="Arial" w:cs="Arial"/>
          <w:sz w:val="20"/>
          <w:szCs w:val="20"/>
        </w:rPr>
        <w:t>s no Termo de Referência,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F30E60" w:rsidRPr="006557AF" w:rsidRDefault="00F30E60" w:rsidP="00F30E60">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F30E60" w:rsidRPr="006557AF" w:rsidRDefault="00F30E60" w:rsidP="00F30E60">
      <w:pPr>
        <w:pStyle w:val="SemEspaamento"/>
        <w:jc w:val="both"/>
        <w:rPr>
          <w:rFonts w:ascii="Arial" w:hAnsi="Arial" w:cs="Arial"/>
          <w:bCs/>
          <w:sz w:val="20"/>
          <w:szCs w:val="20"/>
        </w:rPr>
      </w:pPr>
    </w:p>
    <w:p w:rsidR="00F30E60" w:rsidRPr="006557AF" w:rsidRDefault="00F30E60" w:rsidP="00F30E60">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F30E60" w:rsidRPr="006557AF" w:rsidRDefault="00F30E60" w:rsidP="00F30E60">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 </w:t>
      </w:r>
      <w:r>
        <w:rPr>
          <w:rFonts w:ascii="Arial" w:hAnsi="Arial" w:cs="Arial"/>
          <w:sz w:val="20"/>
          <w:szCs w:val="20"/>
        </w:rPr>
        <w:t xml:space="preserve">sendo o prazo de execução de </w:t>
      </w:r>
      <w:r w:rsidR="007254C4">
        <w:rPr>
          <w:rFonts w:ascii="Arial" w:hAnsi="Arial" w:cs="Arial"/>
          <w:i/>
          <w:sz w:val="20"/>
          <w:szCs w:val="20"/>
        </w:rPr>
        <w:t>9</w:t>
      </w:r>
      <w:r w:rsidRPr="00E85E53">
        <w:rPr>
          <w:rFonts w:ascii="Arial" w:hAnsi="Arial" w:cs="Arial"/>
          <w:i/>
          <w:sz w:val="20"/>
          <w:szCs w:val="20"/>
        </w:rPr>
        <w:t>0 (</w:t>
      </w:r>
      <w:r w:rsidR="007254C4">
        <w:rPr>
          <w:rFonts w:ascii="Arial" w:hAnsi="Arial" w:cs="Arial"/>
          <w:i/>
          <w:sz w:val="20"/>
          <w:szCs w:val="20"/>
        </w:rPr>
        <w:t>noventa</w:t>
      </w:r>
      <w:r w:rsidRPr="00E85E53">
        <w:rPr>
          <w:rFonts w:ascii="Arial" w:hAnsi="Arial" w:cs="Arial"/>
          <w:i/>
          <w:sz w:val="20"/>
          <w:szCs w:val="20"/>
        </w:rPr>
        <w:t>)</w:t>
      </w:r>
      <w:r>
        <w:rPr>
          <w:rFonts w:ascii="Arial" w:hAnsi="Arial" w:cs="Arial"/>
          <w:sz w:val="20"/>
          <w:szCs w:val="20"/>
        </w:rPr>
        <w:t xml:space="preserve"> dias corridos, </w:t>
      </w:r>
      <w:r w:rsidRPr="006557AF">
        <w:rPr>
          <w:rFonts w:ascii="Arial" w:hAnsi="Arial" w:cs="Arial"/>
          <w:sz w:val="20"/>
          <w:szCs w:val="20"/>
        </w:rPr>
        <w:t>podendo ser prorrogado por igual período, dependendo do interesse da Administração Pública Municipal. </w:t>
      </w:r>
    </w:p>
    <w:p w:rsidR="00F30E60" w:rsidRPr="006557AF" w:rsidRDefault="00F30E60" w:rsidP="00F30E60">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F30E60" w:rsidRPr="006557AF" w:rsidRDefault="00F30E60" w:rsidP="00F30E60">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w:t>
      </w:r>
      <w:r w:rsidRPr="006557AF">
        <w:rPr>
          <w:rFonts w:ascii="Arial" w:hAnsi="Arial" w:cs="Arial"/>
          <w:sz w:val="20"/>
          <w:szCs w:val="20"/>
        </w:rPr>
        <w:lastRenderedPageBreak/>
        <w:t>agência e da conta corrente da CONTRATADA. A Nota Fiscal dos produtos deverá ser emitida em conformidade com o item 7.2 do Termo de Referência</w:t>
      </w:r>
      <w:r w:rsidRPr="006557AF">
        <w:rPr>
          <w:rFonts w:ascii="Arial" w:hAnsi="Arial" w:cs="Arial"/>
          <w:b/>
          <w:sz w:val="20"/>
          <w:szCs w:val="20"/>
        </w:rPr>
        <w:t>.</w:t>
      </w:r>
    </w:p>
    <w:p w:rsidR="00F30E60" w:rsidRPr="006557AF" w:rsidRDefault="00F30E60" w:rsidP="00F30E60">
      <w:pPr>
        <w:pStyle w:val="SemEspaamento"/>
        <w:jc w:val="both"/>
        <w:rPr>
          <w:rFonts w:ascii="Arial" w:hAnsi="Arial" w:cs="Arial"/>
          <w:b/>
          <w:bCs/>
          <w:sz w:val="20"/>
          <w:szCs w:val="20"/>
          <w:u w:val="single"/>
        </w:rPr>
      </w:pPr>
    </w:p>
    <w:p w:rsidR="00F30E60" w:rsidRPr="006557AF" w:rsidRDefault="00F30E60" w:rsidP="00F30E60">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F30E60" w:rsidRPr="0059631D" w:rsidRDefault="00F30E60" w:rsidP="00F30E60">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F30E60" w:rsidRPr="006557AF" w:rsidRDefault="00F30E60" w:rsidP="00F30E60">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F30E60" w:rsidRPr="006557AF" w:rsidRDefault="00F30E60" w:rsidP="00F30E60">
      <w:pPr>
        <w:pStyle w:val="SemEspaamento"/>
        <w:jc w:val="both"/>
        <w:rPr>
          <w:rFonts w:ascii="Arial" w:hAnsi="Arial" w:cs="Arial"/>
          <w:sz w:val="20"/>
          <w:szCs w:val="20"/>
        </w:rPr>
      </w:pP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execução dos serviços</w:t>
      </w:r>
      <w:r w:rsidRPr="006557AF">
        <w:rPr>
          <w:rFonts w:ascii="Arial" w:hAnsi="Arial" w:cs="Arial"/>
          <w:sz w:val="20"/>
          <w:szCs w:val="20"/>
        </w:rPr>
        <w:t xml:space="preserve"> bem como efetuar o pagamento na forma prevista na cláusula quarta. </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nos serviços prestados</w:t>
      </w:r>
      <w:r w:rsidRPr="006557AF">
        <w:rPr>
          <w:rFonts w:ascii="Arial" w:hAnsi="Arial" w:cs="Arial"/>
          <w:sz w:val="20"/>
          <w:szCs w:val="20"/>
        </w:rPr>
        <w:t>;</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F30E60" w:rsidRPr="006557AF" w:rsidRDefault="00F30E60" w:rsidP="00F30E60">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 xml:space="preserve">Para garantir o fiel cumprimento do presente contrato, </w:t>
      </w:r>
      <w:r w:rsidRPr="00354B8F">
        <w:rPr>
          <w:rFonts w:ascii="Arial" w:hAnsi="Arial" w:cs="Arial"/>
          <w:bCs/>
          <w:sz w:val="20"/>
          <w:szCs w:val="20"/>
        </w:rPr>
        <w:t xml:space="preserve">a </w:t>
      </w:r>
      <w:r w:rsidRPr="00354B8F">
        <w:rPr>
          <w:rFonts w:ascii="Arial" w:hAnsi="Arial" w:cs="Arial"/>
          <w:b/>
          <w:bCs/>
          <w:sz w:val="20"/>
          <w:szCs w:val="20"/>
        </w:rPr>
        <w:t xml:space="preserve">CONTRATADA </w:t>
      </w:r>
      <w:r w:rsidRPr="00354B8F">
        <w:rPr>
          <w:rFonts w:ascii="Arial" w:hAnsi="Arial" w:cs="Arial"/>
          <w:bCs/>
          <w:sz w:val="20"/>
          <w:szCs w:val="20"/>
        </w:rPr>
        <w:t>se</w:t>
      </w:r>
      <w:r w:rsidRPr="00354B8F">
        <w:rPr>
          <w:rFonts w:ascii="Arial" w:hAnsi="Arial" w:cs="Arial"/>
          <w:sz w:val="20"/>
          <w:szCs w:val="20"/>
        </w:rPr>
        <w:t xml:space="preserve"> compromete a: </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a) Cumprir o objeto do contrato e todas as condições do TERMO DE REFERÊNCIA, executando os serviços especificados e adjudicados neste termo.</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 xml:space="preserve">b) Cumprir todas as leis e posturas federais, estaduais e municipais pertinentes e responsabilizar-se por todos os prejuízos decorrentes de infrações a que houver dado </w:t>
      </w:r>
      <w:proofErr w:type="gramStart"/>
      <w:r w:rsidRPr="00354B8F">
        <w:rPr>
          <w:rFonts w:ascii="Arial" w:hAnsi="Arial" w:cs="Arial"/>
          <w:sz w:val="20"/>
          <w:szCs w:val="20"/>
        </w:rPr>
        <w:t>causa</w:t>
      </w:r>
      <w:proofErr w:type="gramEnd"/>
      <w:r w:rsidRPr="00354B8F">
        <w:rPr>
          <w:rFonts w:ascii="Arial" w:hAnsi="Arial" w:cs="Arial"/>
          <w:sz w:val="20"/>
          <w:szCs w:val="20"/>
        </w:rPr>
        <w:t>.</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c) Assumir, com responsabilidade, todos os impostos e taxas que forem devidos em decorrência do objeto da contratação e quaisquer outras despesas que se fizerem necessárias ao cumprimento do objeto pactuado, inclusive quanto ao transporte, despesas com pessoal e apresentar os respectivos comprovantes quando solicitado pelo MUNICÍPIO.</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d) Responder perante o MUNICÍPIO e terceiros por eventuais prejuízos e danos decorrentes de sua demora ou de sua omissão, na condução do objeto deste instrumento sob a sua responsabilidade ou por erro relativo à execução do objeto.</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 xml:space="preserve">e) </w:t>
      </w:r>
      <w:proofErr w:type="gramStart"/>
      <w:r w:rsidRPr="00354B8F">
        <w:rPr>
          <w:rFonts w:ascii="Arial" w:hAnsi="Arial" w:cs="Arial"/>
          <w:sz w:val="20"/>
          <w:szCs w:val="20"/>
        </w:rPr>
        <w:t>Responsabilizar-se</w:t>
      </w:r>
      <w:proofErr w:type="gramEnd"/>
      <w:r w:rsidRPr="00354B8F">
        <w:rPr>
          <w:rFonts w:ascii="Arial" w:hAnsi="Arial" w:cs="Arial"/>
          <w:sz w:val="20"/>
          <w:szCs w:val="20"/>
        </w:rPr>
        <w:t xml:space="preserv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f) Prestar imediatamente todos os esclarecimentos solicitados pela CONTRATANTE referente ao objeto, salvo quando implicarem em indagações de caráter técnico, hipótese em que serão respondidas no prazo máximo de 48h (quarenta e oito horas).</w:t>
      </w:r>
    </w:p>
    <w:p w:rsidR="00F30E60" w:rsidRPr="00354B8F" w:rsidRDefault="00F30E60" w:rsidP="00F30E60">
      <w:pPr>
        <w:pStyle w:val="SemEspaamento"/>
        <w:jc w:val="both"/>
        <w:rPr>
          <w:rFonts w:ascii="Arial" w:hAnsi="Arial" w:cs="Arial"/>
          <w:sz w:val="20"/>
          <w:szCs w:val="20"/>
        </w:rPr>
      </w:pPr>
      <w:r w:rsidRPr="00354B8F">
        <w:rPr>
          <w:rFonts w:ascii="Arial" w:hAnsi="Arial" w:cs="Arial"/>
          <w:sz w:val="20"/>
          <w:szCs w:val="20"/>
        </w:rPr>
        <w:t>g) Reparar, corrigir ou até mesmo substituir os serviços que apresentarem defeitos interferindo na prestação dos serviços em até 10 (Dez) dias úteis após a constatação pela CONTRATANTE, sem a geração de ônus adicionais para a mesma.</w:t>
      </w:r>
    </w:p>
    <w:p w:rsidR="00F30E60" w:rsidRDefault="00F30E60" w:rsidP="00F30E60">
      <w:pPr>
        <w:pStyle w:val="SemEspaamento"/>
        <w:jc w:val="both"/>
        <w:rPr>
          <w:rFonts w:ascii="Arial" w:hAnsi="Arial" w:cs="Arial"/>
          <w:sz w:val="20"/>
          <w:szCs w:val="20"/>
        </w:rPr>
      </w:pPr>
      <w:r w:rsidRPr="00354B8F">
        <w:rPr>
          <w:rFonts w:ascii="Arial" w:hAnsi="Arial" w:cs="Arial"/>
          <w:sz w:val="20"/>
          <w:szCs w:val="20"/>
        </w:rPr>
        <w:t xml:space="preserve">h) </w:t>
      </w:r>
      <w:r w:rsidRPr="00354B8F">
        <w:rPr>
          <w:rFonts w:ascii="Arial" w:hAnsi="Arial" w:cs="Arial"/>
          <w:bCs/>
          <w:sz w:val="20"/>
          <w:szCs w:val="20"/>
        </w:rPr>
        <w:t>Manter em dia as obrigações</w:t>
      </w:r>
      <w:r w:rsidRPr="00354B8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B7E3F" w:rsidRDefault="003B7E3F" w:rsidP="00F30E60">
      <w:pPr>
        <w:pStyle w:val="SemEspaamento"/>
        <w:jc w:val="both"/>
        <w:rPr>
          <w:rFonts w:ascii="Tahoma" w:hAnsi="Tahoma" w:cs="Tahoma"/>
          <w:color w:val="000000"/>
          <w:sz w:val="20"/>
          <w:szCs w:val="20"/>
        </w:rPr>
      </w:pPr>
      <w:r>
        <w:rPr>
          <w:rFonts w:ascii="Arial" w:hAnsi="Arial" w:cs="Arial"/>
          <w:sz w:val="20"/>
          <w:szCs w:val="20"/>
        </w:rPr>
        <w:t xml:space="preserve">i) </w:t>
      </w:r>
      <w:r w:rsidRPr="00231C4F">
        <w:rPr>
          <w:rFonts w:ascii="Tahoma" w:hAnsi="Tahoma" w:cs="Tahoma"/>
          <w:color w:val="000000"/>
          <w:sz w:val="20"/>
          <w:szCs w:val="20"/>
        </w:rPr>
        <w:t>Apresentar, sempre que solicitado, as cópias das guias de recolhimento dos encargos previdenciários, devidamente autenticadas</w:t>
      </w:r>
      <w:r>
        <w:rPr>
          <w:rFonts w:ascii="Tahoma" w:hAnsi="Tahoma" w:cs="Tahoma"/>
          <w:color w:val="000000"/>
          <w:sz w:val="20"/>
          <w:szCs w:val="20"/>
        </w:rPr>
        <w:t>.</w:t>
      </w:r>
    </w:p>
    <w:p w:rsidR="003B7E3F" w:rsidRPr="00354B8F" w:rsidRDefault="003B7E3F" w:rsidP="00F30E60">
      <w:pPr>
        <w:pStyle w:val="SemEspaamento"/>
        <w:jc w:val="both"/>
        <w:rPr>
          <w:rFonts w:ascii="Arial" w:hAnsi="Arial" w:cs="Arial"/>
          <w:sz w:val="20"/>
          <w:szCs w:val="20"/>
        </w:rPr>
      </w:pP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 xml:space="preserve">A recusa </w:t>
      </w:r>
      <w:r>
        <w:rPr>
          <w:rFonts w:ascii="Arial" w:hAnsi="Arial" w:cs="Arial"/>
          <w:bCs/>
          <w:sz w:val="20"/>
          <w:szCs w:val="20"/>
        </w:rPr>
        <w:t>na execução dos serviços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lastRenderedPageBreak/>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F30E60" w:rsidRPr="006557AF" w:rsidRDefault="00F30E60" w:rsidP="00F30E60">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F30E60" w:rsidRPr="006557AF" w:rsidRDefault="00F30E60" w:rsidP="00F30E60">
      <w:pPr>
        <w:pStyle w:val="SemEspaamento"/>
        <w:jc w:val="both"/>
        <w:rPr>
          <w:rFonts w:ascii="Arial" w:hAnsi="Arial" w:cs="Arial"/>
          <w:sz w:val="20"/>
          <w:szCs w:val="20"/>
        </w:rPr>
      </w:pPr>
    </w:p>
    <w:p w:rsidR="00F30E60" w:rsidRPr="006557AF" w:rsidRDefault="00F30E60" w:rsidP="00F30E60">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F30E60" w:rsidRPr="006557AF" w:rsidRDefault="00F30E60" w:rsidP="00F30E60">
      <w:pPr>
        <w:pStyle w:val="SemEspaamento"/>
        <w:jc w:val="both"/>
        <w:rPr>
          <w:rFonts w:ascii="Arial" w:hAnsi="Arial" w:cs="Arial"/>
          <w:sz w:val="20"/>
          <w:szCs w:val="20"/>
        </w:rPr>
      </w:pPr>
    </w:p>
    <w:p w:rsidR="00F30E60" w:rsidRPr="00870658" w:rsidRDefault="00F30E60" w:rsidP="00F30E60">
      <w:pPr>
        <w:pStyle w:val="SemEspaamento"/>
        <w:rPr>
          <w:rFonts w:ascii="Arial" w:hAnsi="Arial" w:cs="Arial"/>
          <w:sz w:val="20"/>
          <w:szCs w:val="20"/>
        </w:rPr>
      </w:pPr>
      <w:r w:rsidRPr="00870658">
        <w:rPr>
          <w:rFonts w:ascii="Arial" w:hAnsi="Arial" w:cs="Arial"/>
          <w:sz w:val="20"/>
          <w:szCs w:val="20"/>
        </w:rPr>
        <w:t xml:space="preserve">A fiscalização do presente contrato será exercida pelo senhor </w:t>
      </w:r>
      <w:r w:rsidR="007254C4">
        <w:rPr>
          <w:rFonts w:cstheme="minorHAnsi"/>
          <w:b/>
          <w:sz w:val="20"/>
          <w:szCs w:val="20"/>
        </w:rPr>
        <w:t>JANDER JEAN PINHEIRO</w:t>
      </w:r>
      <w:r>
        <w:rPr>
          <w:rFonts w:ascii="Arial" w:hAnsi="Arial" w:cs="Arial"/>
          <w:sz w:val="20"/>
          <w:szCs w:val="20"/>
        </w:rPr>
        <w:t>.</w:t>
      </w:r>
    </w:p>
    <w:p w:rsidR="00F30E60" w:rsidRPr="006557AF" w:rsidRDefault="00F30E60" w:rsidP="00F30E60">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F30E60" w:rsidRPr="006557AF" w:rsidRDefault="00F30E60" w:rsidP="00F30E60">
      <w:pPr>
        <w:pStyle w:val="SemEspaamento"/>
        <w:jc w:val="both"/>
        <w:rPr>
          <w:rFonts w:ascii="Arial" w:hAnsi="Arial" w:cs="Arial"/>
          <w:sz w:val="20"/>
          <w:szCs w:val="20"/>
        </w:rPr>
      </w:pPr>
    </w:p>
    <w:p w:rsidR="00F30E60" w:rsidRPr="006557AF" w:rsidRDefault="00F30E60" w:rsidP="00F30E60">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F30E60" w:rsidRPr="006557AF" w:rsidRDefault="00F30E60" w:rsidP="00F30E60">
      <w:pPr>
        <w:pStyle w:val="NormalWeb"/>
        <w:spacing w:before="0" w:beforeAutospacing="0" w:after="0" w:afterAutospacing="0"/>
        <w:jc w:val="both"/>
        <w:rPr>
          <w:rFonts w:ascii="Arial" w:hAnsi="Arial" w:cs="Arial"/>
          <w:sz w:val="20"/>
          <w:szCs w:val="20"/>
        </w:rPr>
      </w:pPr>
    </w:p>
    <w:p w:rsidR="00F30E60" w:rsidRPr="006557AF" w:rsidRDefault="00F30E60" w:rsidP="00F30E60">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F30E60" w:rsidRPr="006557AF" w:rsidRDefault="00F30E60" w:rsidP="00F30E60">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F30E60" w:rsidRPr="006557AF" w:rsidRDefault="00F30E60" w:rsidP="00F30E60">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30E60" w:rsidRPr="006557AF" w:rsidRDefault="00F30E60" w:rsidP="00F30E60">
      <w:pPr>
        <w:spacing w:after="0" w:line="285" w:lineRule="atLeast"/>
        <w:jc w:val="both"/>
        <w:rPr>
          <w:rFonts w:ascii="Arial" w:hAnsi="Arial" w:cs="Arial"/>
          <w:sz w:val="20"/>
          <w:szCs w:val="20"/>
        </w:rPr>
      </w:pPr>
    </w:p>
    <w:p w:rsidR="00F30E60" w:rsidRPr="006557AF" w:rsidRDefault="00F30E60" w:rsidP="00F30E60">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F30E60" w:rsidRPr="006557AF" w:rsidRDefault="00F30E60" w:rsidP="00F30E60">
      <w:pPr>
        <w:spacing w:after="0" w:line="285" w:lineRule="atLeast"/>
        <w:jc w:val="both"/>
        <w:rPr>
          <w:rFonts w:ascii="Arial" w:hAnsi="Arial" w:cs="Arial"/>
          <w:sz w:val="20"/>
          <w:szCs w:val="20"/>
          <w:u w:val="single"/>
        </w:rPr>
      </w:pPr>
    </w:p>
    <w:p w:rsidR="00F30E60" w:rsidRPr="006557AF" w:rsidRDefault="00F30E60" w:rsidP="00F30E60">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lastRenderedPageBreak/>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F30E60" w:rsidRPr="006557AF" w:rsidRDefault="00F30E60" w:rsidP="00F30E60">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F30E60" w:rsidRPr="006557AF" w:rsidRDefault="00F30E60" w:rsidP="00F30E60">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F30E60" w:rsidRPr="006557AF" w:rsidRDefault="00F30E60" w:rsidP="00F30E60">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F30E60" w:rsidRPr="006557AF" w:rsidRDefault="00F30E60" w:rsidP="00F30E60">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F30E60" w:rsidRPr="006557AF" w:rsidRDefault="00F30E60" w:rsidP="00F30E60">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F30E60" w:rsidRPr="006557AF" w:rsidRDefault="00F30E60" w:rsidP="00F30E60">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F30E60" w:rsidRPr="006557AF" w:rsidRDefault="00F30E60" w:rsidP="00F30E60">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F30E60" w:rsidRPr="006557AF" w:rsidRDefault="00F30E60" w:rsidP="00F30E60">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F30E60" w:rsidRPr="006557AF" w:rsidRDefault="00F30E60" w:rsidP="00F30E60">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w:t>
      </w:r>
      <w:r w:rsidR="007254C4">
        <w:rPr>
          <w:rFonts w:ascii="Arial" w:hAnsi="Arial" w:cs="Arial"/>
          <w:sz w:val="20"/>
          <w:szCs w:val="20"/>
        </w:rPr>
        <w:t>60</w:t>
      </w:r>
      <w:r>
        <w:rPr>
          <w:rFonts w:ascii="Arial" w:hAnsi="Arial" w:cs="Arial"/>
          <w:sz w:val="20"/>
          <w:szCs w:val="20"/>
        </w:rPr>
        <w:t>/2024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F30E60" w:rsidRPr="006557AF" w:rsidRDefault="00F30E60" w:rsidP="00F30E60">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F30E60" w:rsidRPr="006557AF" w:rsidRDefault="00F30E60" w:rsidP="00F30E60">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F30E60" w:rsidRPr="006557AF" w:rsidRDefault="00F30E60" w:rsidP="00F30E60">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F30E60" w:rsidRPr="006557AF" w:rsidRDefault="00F30E60" w:rsidP="00F30E60">
      <w:pPr>
        <w:pStyle w:val="SemEspaamento"/>
        <w:jc w:val="both"/>
        <w:rPr>
          <w:rFonts w:ascii="Arial" w:hAnsi="Arial" w:cs="Arial"/>
          <w:b/>
          <w:sz w:val="20"/>
          <w:szCs w:val="20"/>
          <w:u w:val="single"/>
        </w:rPr>
      </w:pPr>
    </w:p>
    <w:p w:rsidR="00F30E60" w:rsidRDefault="00F30E60" w:rsidP="00F30E60">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F30E60" w:rsidRPr="006557AF" w:rsidRDefault="00F30E60" w:rsidP="00F30E60">
      <w:pPr>
        <w:pStyle w:val="SemEspaamento"/>
        <w:jc w:val="both"/>
        <w:rPr>
          <w:rFonts w:ascii="Arial" w:hAnsi="Arial" w:cs="Arial"/>
          <w:sz w:val="20"/>
          <w:szCs w:val="20"/>
        </w:rPr>
      </w:pP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F30E60" w:rsidRPr="006557AF" w:rsidRDefault="00F30E60" w:rsidP="00F30E60">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F30E60" w:rsidRDefault="00F30E60" w:rsidP="00F30E60">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F30E60" w:rsidRDefault="00F30E60" w:rsidP="00F30E60">
      <w:pPr>
        <w:spacing w:before="16"/>
        <w:ind w:right="1688"/>
        <w:rPr>
          <w:rFonts w:ascii="Arial" w:hAnsi="Arial" w:cs="Arial"/>
          <w:sz w:val="20"/>
          <w:szCs w:val="20"/>
        </w:rPr>
      </w:pPr>
    </w:p>
    <w:p w:rsidR="00F30E60" w:rsidRPr="006557AF" w:rsidRDefault="00F30E60" w:rsidP="00F30E60">
      <w:pPr>
        <w:pStyle w:val="SemEspaamento"/>
      </w:pPr>
    </w:p>
    <w:p w:rsidR="00F30E60" w:rsidRPr="005A0E2B" w:rsidRDefault="00F30E60" w:rsidP="00F30E60">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F30E60" w:rsidRPr="005A0E2B" w:rsidRDefault="00F30E60" w:rsidP="00F30E60">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30E60" w:rsidRPr="005A0E2B" w:rsidRDefault="00F30E60" w:rsidP="00F30E60">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5A0E2B">
        <w:rPr>
          <w:rFonts w:ascii="Arial" w:hAnsi="Arial" w:cs="Arial"/>
          <w:sz w:val="20"/>
          <w:szCs w:val="20"/>
        </w:rPr>
        <w:t xml:space="preserv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F30E60" w:rsidRDefault="00F30E60" w:rsidP="00F30E60">
      <w:pPr>
        <w:pStyle w:val="SemEspaamento"/>
        <w:jc w:val="both"/>
        <w:rPr>
          <w:rFonts w:ascii="Arial" w:hAnsi="Arial" w:cs="Arial"/>
          <w:b/>
          <w:sz w:val="20"/>
          <w:szCs w:val="20"/>
        </w:rPr>
      </w:pPr>
    </w:p>
    <w:p w:rsidR="00F30E60" w:rsidRPr="00BF067C" w:rsidRDefault="00F30E60" w:rsidP="00F30E60">
      <w:pPr>
        <w:pStyle w:val="SemEspaamento"/>
        <w:spacing w:after="120"/>
        <w:jc w:val="both"/>
        <w:rPr>
          <w:rFonts w:ascii="Arial" w:hAnsi="Arial" w:cs="Arial"/>
          <w:b/>
          <w:bCs/>
          <w:i/>
          <w:iCs/>
          <w:sz w:val="20"/>
          <w:szCs w:val="20"/>
        </w:rPr>
      </w:pPr>
      <w:r w:rsidRPr="00BF067C">
        <w:rPr>
          <w:rFonts w:ascii="Arial" w:hAnsi="Arial" w:cs="Arial"/>
          <w:b/>
          <w:sz w:val="20"/>
          <w:szCs w:val="20"/>
        </w:rPr>
        <w:t>4. QUANTO À QUALIFICAÇÃO TÉCNICA</w:t>
      </w:r>
    </w:p>
    <w:p w:rsidR="005821A7" w:rsidRPr="005821A7" w:rsidRDefault="005821A7" w:rsidP="005821A7">
      <w:pPr>
        <w:pStyle w:val="SemEspaamento"/>
        <w:jc w:val="both"/>
        <w:rPr>
          <w:rFonts w:ascii="Arial" w:hAnsi="Arial" w:cs="Arial"/>
          <w:sz w:val="20"/>
          <w:szCs w:val="20"/>
        </w:rPr>
      </w:pPr>
      <w:r w:rsidRPr="005821A7">
        <w:rPr>
          <w:rFonts w:ascii="Arial" w:hAnsi="Arial" w:cs="Arial"/>
          <w:sz w:val="20"/>
          <w:szCs w:val="20"/>
        </w:rPr>
        <w:lastRenderedPageBreak/>
        <w:t xml:space="preserve">a) </w:t>
      </w:r>
      <w:r w:rsidRPr="005821A7">
        <w:rPr>
          <w:rFonts w:ascii="Arial" w:hAnsi="Arial" w:cs="Arial"/>
          <w:sz w:val="20"/>
          <w:szCs w:val="20"/>
        </w:rPr>
        <w:t>Certificado de Registro vigente da empresa e do responsável técnico junto ao Conselho Regional de Contabilidade (CRC), juntamente com comprovação de vínculo do técnico indicado com a Empresa.</w:t>
      </w:r>
    </w:p>
    <w:p w:rsidR="005821A7" w:rsidRPr="005821A7" w:rsidRDefault="005821A7" w:rsidP="005821A7">
      <w:pPr>
        <w:pStyle w:val="SemEspaamento"/>
        <w:jc w:val="both"/>
        <w:rPr>
          <w:rFonts w:ascii="Arial" w:hAnsi="Arial" w:cs="Arial"/>
          <w:sz w:val="20"/>
          <w:szCs w:val="20"/>
        </w:rPr>
      </w:pPr>
      <w:r w:rsidRPr="005821A7">
        <w:rPr>
          <w:rFonts w:ascii="Arial" w:hAnsi="Arial" w:cs="Arial"/>
          <w:sz w:val="20"/>
          <w:szCs w:val="20"/>
        </w:rPr>
        <w:t xml:space="preserve">b) </w:t>
      </w:r>
      <w:r w:rsidRPr="005821A7">
        <w:rPr>
          <w:rFonts w:ascii="Arial" w:hAnsi="Arial" w:cs="Arial"/>
          <w:sz w:val="20"/>
          <w:szCs w:val="20"/>
        </w:rPr>
        <w:t xml:space="preserve">01 Atestado de Capacidade técnica fornecido por Pessoa Jurídica de Direito Público ou privado, comprovando a aptidão para prestação de serviços em características, quantidades e prazos compatíveis com o objeto da licitação, juntamente com o contrato firmado para a prestação dos serviços. </w:t>
      </w:r>
    </w:p>
    <w:p w:rsidR="005821A7" w:rsidRPr="005821A7" w:rsidRDefault="005821A7" w:rsidP="005821A7">
      <w:pPr>
        <w:pStyle w:val="SemEspaamento"/>
        <w:jc w:val="both"/>
        <w:rPr>
          <w:rFonts w:ascii="Arial" w:hAnsi="Arial" w:cs="Arial"/>
          <w:sz w:val="20"/>
          <w:szCs w:val="20"/>
        </w:rPr>
      </w:pPr>
      <w:r w:rsidRPr="005821A7">
        <w:rPr>
          <w:rFonts w:ascii="Arial" w:hAnsi="Arial" w:cs="Arial"/>
          <w:sz w:val="20"/>
          <w:szCs w:val="20"/>
        </w:rPr>
        <w:t>c)</w:t>
      </w:r>
      <w:proofErr w:type="gramStart"/>
      <w:r w:rsidRPr="005821A7">
        <w:rPr>
          <w:rFonts w:ascii="Arial" w:hAnsi="Arial" w:cs="Arial"/>
          <w:sz w:val="20"/>
          <w:szCs w:val="20"/>
        </w:rPr>
        <w:t xml:space="preserve">  </w:t>
      </w:r>
      <w:proofErr w:type="gramEnd"/>
      <w:r w:rsidRPr="005821A7">
        <w:rPr>
          <w:rFonts w:ascii="Arial" w:hAnsi="Arial" w:cs="Arial"/>
          <w:sz w:val="20"/>
          <w:szCs w:val="20"/>
        </w:rPr>
        <w:t>01 Acórdão de Julgamento da Receita Federal do Brasil,</w:t>
      </w:r>
    </w:p>
    <w:p w:rsidR="005821A7" w:rsidRPr="005821A7" w:rsidRDefault="005821A7" w:rsidP="005821A7">
      <w:pPr>
        <w:pStyle w:val="SemEspaamento"/>
        <w:jc w:val="both"/>
        <w:rPr>
          <w:rFonts w:ascii="Arial" w:hAnsi="Arial" w:cs="Arial"/>
          <w:sz w:val="20"/>
          <w:szCs w:val="20"/>
        </w:rPr>
      </w:pPr>
      <w:r w:rsidRPr="005821A7">
        <w:rPr>
          <w:rFonts w:ascii="Arial" w:hAnsi="Arial" w:cs="Arial"/>
          <w:sz w:val="20"/>
          <w:szCs w:val="20"/>
        </w:rPr>
        <w:t xml:space="preserve">d) </w:t>
      </w:r>
      <w:r w:rsidRPr="005821A7">
        <w:rPr>
          <w:rFonts w:ascii="Arial" w:hAnsi="Arial" w:cs="Arial"/>
          <w:sz w:val="20"/>
          <w:szCs w:val="20"/>
        </w:rPr>
        <w:t>01 Processo Administrativo Fiscal e,</w:t>
      </w:r>
    </w:p>
    <w:p w:rsidR="00F30E60" w:rsidRPr="005821A7" w:rsidRDefault="005821A7" w:rsidP="005821A7">
      <w:pPr>
        <w:pStyle w:val="SemEspaamento"/>
        <w:jc w:val="both"/>
        <w:rPr>
          <w:rFonts w:ascii="Arial" w:hAnsi="Arial" w:cs="Arial"/>
          <w:sz w:val="20"/>
          <w:szCs w:val="20"/>
        </w:rPr>
      </w:pPr>
      <w:r w:rsidRPr="005821A7">
        <w:rPr>
          <w:rFonts w:ascii="Arial" w:hAnsi="Arial" w:cs="Arial"/>
          <w:sz w:val="20"/>
          <w:szCs w:val="20"/>
        </w:rPr>
        <w:t xml:space="preserve">e) </w:t>
      </w:r>
      <w:r w:rsidRPr="005821A7">
        <w:rPr>
          <w:rFonts w:ascii="Arial" w:hAnsi="Arial" w:cs="Arial"/>
          <w:sz w:val="20"/>
          <w:szCs w:val="20"/>
        </w:rPr>
        <w:t>01 Procedimento Fiscal da Receita Federal do Brasil manifestando como correto o processo de compensação e como legítimas as compensações realizadas</w:t>
      </w:r>
      <w:r w:rsidR="00F30E60" w:rsidRPr="005821A7">
        <w:rPr>
          <w:rFonts w:ascii="Arial" w:hAnsi="Arial" w:cs="Arial"/>
          <w:sz w:val="20"/>
          <w:szCs w:val="20"/>
        </w:rPr>
        <w:t>.</w:t>
      </w:r>
    </w:p>
    <w:p w:rsidR="00F30E60" w:rsidRPr="00BF067C" w:rsidRDefault="00F30E60" w:rsidP="00F30E60">
      <w:pPr>
        <w:pStyle w:val="SemEspaamento"/>
        <w:spacing w:after="120"/>
        <w:jc w:val="both"/>
        <w:rPr>
          <w:rFonts w:ascii="Arial" w:hAnsi="Arial" w:cs="Arial"/>
          <w:sz w:val="20"/>
          <w:szCs w:val="20"/>
        </w:rPr>
      </w:pPr>
    </w:p>
    <w:p w:rsidR="00F30E60" w:rsidRPr="00BF067C" w:rsidRDefault="00F30E60" w:rsidP="00F30E60">
      <w:pPr>
        <w:pStyle w:val="SemEspaamento"/>
        <w:spacing w:after="120"/>
        <w:jc w:val="both"/>
        <w:rPr>
          <w:rFonts w:ascii="Arial" w:hAnsi="Arial" w:cs="Arial"/>
          <w:b/>
          <w:sz w:val="20"/>
          <w:szCs w:val="20"/>
        </w:rPr>
      </w:pPr>
      <w:r w:rsidRPr="00BF067C">
        <w:rPr>
          <w:rFonts w:ascii="Arial" w:hAnsi="Arial" w:cs="Arial"/>
          <w:b/>
          <w:sz w:val="20"/>
          <w:szCs w:val="20"/>
        </w:rPr>
        <w:t>5. OUTRAS COMPROVAÇÕES</w:t>
      </w:r>
    </w:p>
    <w:p w:rsidR="00F30E60" w:rsidRPr="00BF067C" w:rsidRDefault="00F30E60" w:rsidP="00F30E60">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F30E60" w:rsidRDefault="00F30E60" w:rsidP="00F30E60">
      <w:pPr>
        <w:pStyle w:val="SemEspaamento"/>
        <w:spacing w:after="120"/>
        <w:jc w:val="both"/>
        <w:rPr>
          <w:rFonts w:ascii="Arial" w:eastAsiaTheme="minorHAnsi" w:hAnsi="Arial" w:cs="Arial"/>
          <w:sz w:val="20"/>
          <w:szCs w:val="20"/>
        </w:rPr>
      </w:pPr>
    </w:p>
    <w:p w:rsidR="00F30E60" w:rsidRPr="00BF067C" w:rsidRDefault="00F30E60" w:rsidP="00F30E60">
      <w:pPr>
        <w:pStyle w:val="SemEspaamento"/>
        <w:spacing w:after="120"/>
        <w:jc w:val="both"/>
        <w:rPr>
          <w:rFonts w:ascii="Arial" w:hAnsi="Arial" w:cs="Arial"/>
          <w:b/>
          <w:sz w:val="20"/>
          <w:szCs w:val="20"/>
        </w:rPr>
      </w:pPr>
      <w:r w:rsidRPr="00BF067C">
        <w:rPr>
          <w:rFonts w:ascii="Arial" w:hAnsi="Arial" w:cs="Arial"/>
          <w:b/>
          <w:sz w:val="20"/>
          <w:szCs w:val="20"/>
        </w:rPr>
        <w:t>6. DA AUTENTICAÇÃO DOS DOCUMENTOS DE HABILITAÇÃO</w:t>
      </w:r>
    </w:p>
    <w:p w:rsidR="00F30E60" w:rsidRPr="00BF067C" w:rsidRDefault="00F30E60" w:rsidP="00F30E60">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F30E60" w:rsidRPr="005A0E2B" w:rsidRDefault="00F30E60" w:rsidP="00F30E60">
      <w:pPr>
        <w:spacing w:before="16"/>
        <w:ind w:left="1256" w:right="1258"/>
        <w:jc w:val="center"/>
        <w:rPr>
          <w:rFonts w:ascii="Arial" w:hAnsi="Arial" w:cs="Arial"/>
          <w:b/>
          <w:sz w:val="20"/>
          <w:szCs w:val="20"/>
          <w:u w:val="single"/>
        </w:rPr>
      </w:pPr>
    </w:p>
    <w:p w:rsidR="00F30E60" w:rsidRDefault="00F30E60" w:rsidP="00F30E60">
      <w:pPr>
        <w:spacing w:before="16"/>
        <w:ind w:left="1256" w:right="1258"/>
        <w:jc w:val="center"/>
        <w:rPr>
          <w:rFonts w:ascii="Arial" w:hAnsi="Arial" w:cs="Arial"/>
          <w:b/>
          <w:sz w:val="20"/>
          <w:szCs w:val="20"/>
          <w:u w:val="single"/>
        </w:rPr>
      </w:pPr>
    </w:p>
    <w:p w:rsidR="00F30E60" w:rsidRDefault="00F30E60" w:rsidP="00F30E60">
      <w:pPr>
        <w:spacing w:before="16"/>
        <w:ind w:left="1256" w:right="1258"/>
        <w:jc w:val="center"/>
        <w:rPr>
          <w:rFonts w:ascii="Arial" w:hAnsi="Arial" w:cs="Arial"/>
          <w:b/>
          <w:sz w:val="20"/>
          <w:szCs w:val="20"/>
          <w:u w:val="single"/>
        </w:rPr>
      </w:pPr>
    </w:p>
    <w:p w:rsidR="00F30E60" w:rsidRDefault="00F30E60" w:rsidP="00F30E60">
      <w:pPr>
        <w:spacing w:before="16"/>
        <w:ind w:left="1256" w:right="1258"/>
        <w:jc w:val="center"/>
        <w:rPr>
          <w:rFonts w:ascii="Arial" w:hAnsi="Arial" w:cs="Arial"/>
          <w:b/>
          <w:sz w:val="20"/>
          <w:szCs w:val="20"/>
          <w:u w:val="single"/>
        </w:rPr>
      </w:pPr>
    </w:p>
    <w:p w:rsidR="00F30E60" w:rsidRDefault="00F30E60" w:rsidP="00F30E60">
      <w:pPr>
        <w:spacing w:before="16"/>
        <w:ind w:left="1256" w:right="1258"/>
        <w:jc w:val="center"/>
        <w:rPr>
          <w:rFonts w:ascii="Arial" w:hAnsi="Arial" w:cs="Arial"/>
          <w:b/>
          <w:sz w:val="20"/>
          <w:szCs w:val="20"/>
          <w:u w:val="single"/>
        </w:rPr>
      </w:pPr>
    </w:p>
    <w:p w:rsidR="00F30E60" w:rsidRDefault="00F30E60" w:rsidP="00F30E60">
      <w:pPr>
        <w:spacing w:before="16"/>
        <w:ind w:left="1256" w:right="1258"/>
        <w:jc w:val="center"/>
        <w:rPr>
          <w:rFonts w:ascii="Arial" w:hAnsi="Arial" w:cs="Arial"/>
          <w:b/>
          <w:sz w:val="20"/>
          <w:szCs w:val="20"/>
          <w:u w:val="single"/>
        </w:rPr>
      </w:pPr>
    </w:p>
    <w:p w:rsidR="00F30E60" w:rsidRDefault="00F30E60" w:rsidP="00F30E60">
      <w:pPr>
        <w:spacing w:before="16"/>
        <w:ind w:left="1256" w:right="1258"/>
        <w:jc w:val="center"/>
        <w:rPr>
          <w:rFonts w:ascii="Arial" w:hAnsi="Arial" w:cs="Arial"/>
          <w:b/>
          <w:sz w:val="20"/>
          <w:szCs w:val="20"/>
          <w:u w:val="single"/>
        </w:rPr>
      </w:pPr>
    </w:p>
    <w:p w:rsidR="00F30E60" w:rsidRDefault="00F30E60"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7254C4" w:rsidRDefault="007254C4" w:rsidP="00F30E60">
      <w:pPr>
        <w:jc w:val="center"/>
        <w:rPr>
          <w:rFonts w:ascii="Arial" w:hAnsi="Arial" w:cs="Arial"/>
          <w:b/>
          <w:sz w:val="20"/>
          <w:szCs w:val="20"/>
          <w:u w:val="single"/>
        </w:rPr>
      </w:pPr>
    </w:p>
    <w:p w:rsidR="00F30E60" w:rsidRPr="005A0E2B" w:rsidRDefault="00F30E60" w:rsidP="00F30E60">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F30E60" w:rsidRPr="00F41A03" w:rsidRDefault="00F30E60" w:rsidP="00F30E60">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F30E60" w:rsidRPr="00F41A03" w:rsidRDefault="00F30E60" w:rsidP="00F30E60">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F30E60" w:rsidRPr="00F41A03" w:rsidRDefault="00F30E60" w:rsidP="00F30E60">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w:t>
      </w:r>
      <w:r w:rsidR="007254C4">
        <w:rPr>
          <w:rFonts w:ascii="Arial" w:hAnsi="Arial" w:cs="Arial"/>
          <w:b/>
          <w:sz w:val="20"/>
          <w:szCs w:val="20"/>
        </w:rPr>
        <w:t>60</w:t>
      </w:r>
      <w:r>
        <w:rPr>
          <w:rFonts w:ascii="Arial" w:hAnsi="Arial" w:cs="Arial"/>
          <w:b/>
          <w:sz w:val="20"/>
          <w:szCs w:val="20"/>
        </w:rPr>
        <w:t>/2024</w:t>
      </w:r>
    </w:p>
    <w:p w:rsidR="00F30E60" w:rsidRPr="00F41A03" w:rsidRDefault="00F30E60" w:rsidP="00F30E60">
      <w:pPr>
        <w:pStyle w:val="SemEspaamento"/>
        <w:jc w:val="both"/>
        <w:rPr>
          <w:rFonts w:ascii="Arial" w:hAnsi="Arial" w:cs="Arial"/>
          <w:sz w:val="20"/>
          <w:szCs w:val="20"/>
        </w:rPr>
      </w:pPr>
    </w:p>
    <w:p w:rsidR="00F30E60" w:rsidRPr="00F41A03" w:rsidRDefault="00F30E60" w:rsidP="00F30E60">
      <w:pPr>
        <w:pStyle w:val="SemEspaamento"/>
        <w:jc w:val="both"/>
        <w:rPr>
          <w:rFonts w:ascii="Arial" w:hAnsi="Arial" w:cs="Arial"/>
          <w:sz w:val="20"/>
          <w:szCs w:val="20"/>
        </w:rPr>
      </w:pPr>
    </w:p>
    <w:p w:rsidR="00F30E60" w:rsidRPr="00516D15" w:rsidRDefault="00F30E60" w:rsidP="00F30E60">
      <w:pPr>
        <w:pStyle w:val="SemEspaamento"/>
        <w:jc w:val="both"/>
        <w:rPr>
          <w:rFonts w:ascii="Arial" w:hAnsi="Arial" w:cs="Arial"/>
          <w:sz w:val="18"/>
          <w:szCs w:val="18"/>
        </w:rPr>
      </w:pPr>
      <w:r w:rsidRPr="00516D15">
        <w:rPr>
          <w:rFonts w:ascii="Arial" w:hAnsi="Arial" w:cs="Arial"/>
          <w:sz w:val="18"/>
          <w:szCs w:val="18"/>
        </w:rPr>
        <w:t xml:space="preserve">OBJETO: </w:t>
      </w:r>
      <w:r w:rsidRPr="00402565">
        <w:rPr>
          <w:rFonts w:ascii="Arial" w:hAnsi="Arial" w:cs="Arial"/>
          <w:sz w:val="20"/>
          <w:szCs w:val="20"/>
        </w:rPr>
        <w:t xml:space="preserve">contratação </w:t>
      </w:r>
      <w:r w:rsidRPr="00402565">
        <w:rPr>
          <w:rFonts w:ascii="Arial" w:hAnsi="Arial" w:cs="Arial"/>
          <w:bCs/>
          <w:sz w:val="18"/>
          <w:szCs w:val="18"/>
        </w:rPr>
        <w:t xml:space="preserve">de empresa especializada </w:t>
      </w:r>
      <w:r w:rsidR="007254C4" w:rsidRPr="009A3E93">
        <w:rPr>
          <w:rFonts w:ascii="Arial" w:hAnsi="Arial" w:cs="Arial"/>
          <w:bCs/>
          <w:sz w:val="18"/>
          <w:szCs w:val="18"/>
        </w:rPr>
        <w:t>na prestação de serviços de assessoria e consultoria técnica na área tributária, visando o diagnóstico e recuperação de créditos previdenciários provenientes da apuração e correção das alíquotas incidentes na folha de pa</w:t>
      </w:r>
      <w:r w:rsidR="007254C4">
        <w:rPr>
          <w:rFonts w:ascii="Arial" w:hAnsi="Arial" w:cs="Arial"/>
          <w:bCs/>
          <w:sz w:val="18"/>
          <w:szCs w:val="18"/>
        </w:rPr>
        <w:t>gamento da prefeitura municipal</w:t>
      </w:r>
      <w:r w:rsidRPr="00402565">
        <w:rPr>
          <w:rFonts w:ascii="Arial" w:hAnsi="Arial" w:cs="Arial"/>
          <w:sz w:val="20"/>
          <w:szCs w:val="20"/>
        </w:rPr>
        <w:t>,</w:t>
      </w:r>
      <w:r w:rsidRPr="00402565">
        <w:rPr>
          <w:rFonts w:ascii="Arial" w:hAnsi="Arial" w:cs="Arial"/>
          <w:sz w:val="18"/>
          <w:szCs w:val="18"/>
        </w:rPr>
        <w:t xml:space="preserve"> de acordo com as condições, quantidades e exigências estabelecidas neste edital e seus anexos.</w:t>
      </w:r>
    </w:p>
    <w:p w:rsidR="00F30E60" w:rsidRPr="00516D15" w:rsidRDefault="00F30E60" w:rsidP="00F30E60">
      <w:pPr>
        <w:pStyle w:val="SemEspaamento"/>
        <w:jc w:val="both"/>
        <w:rPr>
          <w:rFonts w:ascii="Arial" w:hAnsi="Arial" w:cs="Arial"/>
          <w:sz w:val="18"/>
          <w:szCs w:val="18"/>
        </w:rPr>
      </w:pPr>
    </w:p>
    <w:p w:rsidR="00F30E60" w:rsidRPr="00516D15" w:rsidRDefault="00F30E60" w:rsidP="00F30E60">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sidR="007254C4">
        <w:rPr>
          <w:rFonts w:ascii="Arial" w:hAnsi="Arial" w:cs="Arial"/>
          <w:sz w:val="18"/>
          <w:szCs w:val="18"/>
        </w:rPr>
        <w:t xml:space="preserve"> </w:t>
      </w:r>
      <w:r w:rsidRPr="00516D15">
        <w:rPr>
          <w:rFonts w:ascii="Arial" w:hAnsi="Arial" w:cs="Arial"/>
          <w:sz w:val="18"/>
          <w:szCs w:val="18"/>
        </w:rPr>
        <w:t>declaramos para os fins de direito, na qualidade de proponente do procedimento licitatório, soba modalidade de Pregão Eletrônico N.º 0</w:t>
      </w:r>
      <w:r w:rsidR="007254C4">
        <w:rPr>
          <w:rFonts w:ascii="Arial" w:hAnsi="Arial" w:cs="Arial"/>
          <w:sz w:val="18"/>
          <w:szCs w:val="18"/>
        </w:rPr>
        <w:t>60</w:t>
      </w:r>
      <w:r w:rsidRPr="00516D15">
        <w:rPr>
          <w:rFonts w:ascii="Arial" w:hAnsi="Arial" w:cs="Arial"/>
          <w:sz w:val="18"/>
          <w:szCs w:val="18"/>
        </w:rPr>
        <w:t>/2024, instaurado por este município, que:</w:t>
      </w:r>
    </w:p>
    <w:p w:rsidR="00F30E60" w:rsidRPr="00516D15" w:rsidRDefault="00F30E60" w:rsidP="00F30E60">
      <w:pPr>
        <w:pStyle w:val="SemEspaamento"/>
        <w:jc w:val="both"/>
        <w:rPr>
          <w:sz w:val="18"/>
          <w:szCs w:val="18"/>
        </w:rPr>
      </w:pPr>
    </w:p>
    <w:p w:rsidR="00F30E60" w:rsidRPr="00516D15" w:rsidRDefault="00F30E60" w:rsidP="00F30E60">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F30E60" w:rsidRPr="008D6076" w:rsidRDefault="00F30E60" w:rsidP="00F30E60">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F30E60" w:rsidRPr="004A4D8F" w:rsidRDefault="00F30E60" w:rsidP="00F30E60">
      <w:pPr>
        <w:pStyle w:val="SemEspaamento"/>
        <w:jc w:val="both"/>
        <w:rPr>
          <w:rFonts w:ascii="Arial" w:hAnsi="Arial" w:cs="Arial"/>
          <w:sz w:val="18"/>
          <w:szCs w:val="18"/>
        </w:rPr>
      </w:pPr>
    </w:p>
    <w:p w:rsidR="00F30E60" w:rsidRPr="004A4D8F" w:rsidRDefault="00F30E60" w:rsidP="00F30E60">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F30E60" w:rsidRPr="004A4D8F" w:rsidRDefault="00F30E60" w:rsidP="00F30E60">
      <w:pPr>
        <w:pStyle w:val="SemEspaamento"/>
        <w:jc w:val="both"/>
        <w:rPr>
          <w:rFonts w:ascii="Arial" w:hAnsi="Arial" w:cs="Arial"/>
          <w:sz w:val="18"/>
          <w:szCs w:val="18"/>
        </w:rPr>
      </w:pPr>
    </w:p>
    <w:p w:rsidR="00F30E60" w:rsidRPr="004A4D8F" w:rsidRDefault="00F30E60" w:rsidP="00F30E60">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F30E60" w:rsidRPr="004A4D8F" w:rsidRDefault="00F30E60" w:rsidP="00F30E60">
      <w:pPr>
        <w:pStyle w:val="SemEspaamento"/>
        <w:jc w:val="both"/>
        <w:rPr>
          <w:rFonts w:ascii="Arial" w:hAnsi="Arial" w:cs="Arial"/>
          <w:sz w:val="18"/>
          <w:szCs w:val="18"/>
        </w:rPr>
      </w:pPr>
    </w:p>
    <w:p w:rsidR="00F30E60" w:rsidRPr="004A4D8F" w:rsidRDefault="00F30E60" w:rsidP="00F30E60">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F30E60" w:rsidRPr="004A4D8F" w:rsidRDefault="00F30E60" w:rsidP="00F30E60">
      <w:pPr>
        <w:pStyle w:val="SemEspaamento"/>
        <w:jc w:val="both"/>
        <w:rPr>
          <w:rFonts w:ascii="Arial" w:hAnsi="Arial" w:cs="Arial"/>
          <w:sz w:val="18"/>
          <w:szCs w:val="18"/>
        </w:rPr>
      </w:pPr>
    </w:p>
    <w:p w:rsidR="00F30E60" w:rsidRPr="004A4D8F" w:rsidRDefault="00F30E60" w:rsidP="00F30E60">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30E60" w:rsidRPr="004A4D8F" w:rsidRDefault="00F30E60" w:rsidP="00F30E60">
      <w:pPr>
        <w:pStyle w:val="SemEspaamento"/>
        <w:jc w:val="both"/>
        <w:rPr>
          <w:rFonts w:ascii="Arial" w:eastAsiaTheme="minorHAnsi" w:hAnsi="Arial" w:cs="Arial"/>
          <w:bCs/>
          <w:sz w:val="18"/>
          <w:szCs w:val="18"/>
        </w:rPr>
      </w:pPr>
    </w:p>
    <w:p w:rsidR="00F30E60" w:rsidRPr="004A4D8F" w:rsidRDefault="00F30E60" w:rsidP="00F30E60">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F30E60" w:rsidRPr="004A4D8F" w:rsidRDefault="00F30E60" w:rsidP="00F30E60">
      <w:pPr>
        <w:pStyle w:val="SemEspaamento"/>
        <w:jc w:val="both"/>
        <w:rPr>
          <w:rFonts w:ascii="Arial" w:hAnsi="Arial" w:cs="Arial"/>
          <w:sz w:val="18"/>
          <w:szCs w:val="18"/>
          <w:u w:val="single"/>
        </w:rPr>
      </w:pPr>
    </w:p>
    <w:p w:rsidR="00F30E60" w:rsidRPr="004A4D8F" w:rsidRDefault="00F30E60" w:rsidP="00F30E60">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F30E60" w:rsidRPr="004A4D8F" w:rsidRDefault="00F30E60" w:rsidP="00F30E60">
      <w:pPr>
        <w:pStyle w:val="SemEspaamento"/>
        <w:jc w:val="both"/>
        <w:rPr>
          <w:rFonts w:ascii="Arial" w:hAnsi="Arial" w:cs="Arial"/>
          <w:sz w:val="18"/>
          <w:szCs w:val="18"/>
        </w:rPr>
      </w:pPr>
    </w:p>
    <w:p w:rsidR="00F30E60" w:rsidRPr="004A4D8F" w:rsidRDefault="00F30E60" w:rsidP="00F30E60">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F30E60" w:rsidRPr="004A4D8F" w:rsidRDefault="00F30E60" w:rsidP="00F30E60">
      <w:pPr>
        <w:pStyle w:val="SemEspaamento"/>
        <w:jc w:val="both"/>
        <w:rPr>
          <w:rFonts w:ascii="Arial" w:hAnsi="Arial" w:cs="Arial"/>
          <w:sz w:val="18"/>
          <w:szCs w:val="18"/>
        </w:rPr>
      </w:pPr>
    </w:p>
    <w:p w:rsidR="00F30E60" w:rsidRPr="004A4D8F" w:rsidRDefault="00F30E60" w:rsidP="00F30E60">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F30E60" w:rsidRPr="00334069" w:rsidRDefault="00F30E60" w:rsidP="00F30E60">
      <w:pPr>
        <w:pStyle w:val="SemEspaamento"/>
        <w:jc w:val="both"/>
        <w:rPr>
          <w:rFonts w:ascii="Arial" w:hAnsi="Arial" w:cs="Arial"/>
          <w:sz w:val="20"/>
          <w:szCs w:val="20"/>
        </w:rPr>
      </w:pPr>
    </w:p>
    <w:p w:rsidR="00F30E60" w:rsidRDefault="00F30E60" w:rsidP="00F30E6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F30E60" w:rsidRPr="00334069" w:rsidRDefault="00F30E60" w:rsidP="00F30E60">
      <w:pPr>
        <w:pStyle w:val="SemEspaamento"/>
        <w:jc w:val="both"/>
        <w:rPr>
          <w:rFonts w:ascii="Arial" w:hAnsi="Arial" w:cs="Arial"/>
          <w:sz w:val="20"/>
          <w:szCs w:val="20"/>
        </w:rPr>
      </w:pPr>
    </w:p>
    <w:p w:rsidR="00F30E60" w:rsidRDefault="00F30E60" w:rsidP="00F30E60">
      <w:pPr>
        <w:pStyle w:val="SemEspaamento"/>
        <w:jc w:val="both"/>
        <w:rPr>
          <w:rFonts w:ascii="Arial" w:hAnsi="Arial" w:cs="Arial"/>
          <w:sz w:val="20"/>
          <w:szCs w:val="20"/>
        </w:rPr>
      </w:pPr>
    </w:p>
    <w:p w:rsidR="00F30E60" w:rsidRPr="00334069" w:rsidRDefault="00F30E60" w:rsidP="00F30E60">
      <w:pPr>
        <w:pStyle w:val="SemEspaamento"/>
        <w:jc w:val="both"/>
        <w:rPr>
          <w:rFonts w:ascii="Arial" w:hAnsi="Arial" w:cs="Arial"/>
          <w:sz w:val="20"/>
          <w:szCs w:val="20"/>
        </w:rPr>
      </w:pPr>
    </w:p>
    <w:p w:rsidR="00F30E60" w:rsidRPr="00334069" w:rsidRDefault="00F30E60" w:rsidP="00F30E6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30E60" w:rsidRPr="00334069" w:rsidRDefault="00F30E60" w:rsidP="00F30E60">
      <w:pPr>
        <w:pStyle w:val="SemEspaamento"/>
        <w:jc w:val="both"/>
        <w:rPr>
          <w:rFonts w:ascii="Arial" w:hAnsi="Arial" w:cs="Arial"/>
          <w:sz w:val="20"/>
          <w:szCs w:val="20"/>
        </w:rPr>
      </w:pPr>
      <w:r w:rsidRPr="00334069">
        <w:rPr>
          <w:rFonts w:ascii="Arial" w:hAnsi="Arial" w:cs="Arial"/>
          <w:sz w:val="20"/>
          <w:szCs w:val="20"/>
        </w:rPr>
        <w:t>ASSINATURA</w:t>
      </w:r>
    </w:p>
    <w:p w:rsidR="00F30E60" w:rsidRPr="00334069" w:rsidRDefault="00F30E60" w:rsidP="00F30E60">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30E60" w:rsidRPr="00334069" w:rsidRDefault="00F30E60" w:rsidP="00F30E60">
      <w:pPr>
        <w:spacing w:before="16"/>
        <w:ind w:left="1256" w:right="1254"/>
        <w:jc w:val="center"/>
        <w:rPr>
          <w:rFonts w:ascii="Arial" w:hAnsi="Arial" w:cs="Arial"/>
          <w:b/>
          <w:sz w:val="20"/>
          <w:szCs w:val="20"/>
          <w:u w:val="single"/>
        </w:rPr>
      </w:pPr>
    </w:p>
    <w:p w:rsidR="00F30E60" w:rsidRDefault="00F30E60" w:rsidP="00F30E60">
      <w:pPr>
        <w:spacing w:before="16"/>
        <w:ind w:left="1256" w:right="1254"/>
        <w:jc w:val="center"/>
        <w:rPr>
          <w:rFonts w:ascii="Arial" w:hAnsi="Arial" w:cs="Arial"/>
          <w:b/>
          <w:sz w:val="20"/>
          <w:szCs w:val="20"/>
          <w:u w:val="single"/>
        </w:rPr>
      </w:pPr>
    </w:p>
    <w:p w:rsidR="00F30E60" w:rsidRDefault="00F30E60" w:rsidP="00F30E60">
      <w:pPr>
        <w:spacing w:before="16"/>
        <w:ind w:left="1256" w:right="1254"/>
        <w:jc w:val="center"/>
        <w:rPr>
          <w:rFonts w:ascii="Arial" w:hAnsi="Arial" w:cs="Arial"/>
          <w:b/>
          <w:sz w:val="20"/>
          <w:szCs w:val="20"/>
          <w:u w:val="single"/>
        </w:rPr>
      </w:pPr>
    </w:p>
    <w:p w:rsidR="00F30E60" w:rsidRDefault="00F30E60" w:rsidP="00F30E60">
      <w:pPr>
        <w:spacing w:before="16"/>
        <w:ind w:left="1256" w:right="1254"/>
        <w:jc w:val="center"/>
        <w:rPr>
          <w:rFonts w:ascii="Arial" w:hAnsi="Arial" w:cs="Arial"/>
          <w:b/>
          <w:sz w:val="20"/>
          <w:szCs w:val="20"/>
          <w:u w:val="single"/>
        </w:rPr>
      </w:pPr>
    </w:p>
    <w:p w:rsidR="00F30E60" w:rsidRDefault="00F30E60" w:rsidP="00F30E60">
      <w:pPr>
        <w:spacing w:before="16"/>
        <w:ind w:left="1256" w:right="1254"/>
        <w:jc w:val="center"/>
        <w:rPr>
          <w:rFonts w:ascii="Arial" w:hAnsi="Arial" w:cs="Arial"/>
          <w:b/>
          <w:sz w:val="20"/>
          <w:szCs w:val="20"/>
          <w:u w:val="single"/>
        </w:rPr>
      </w:pPr>
    </w:p>
    <w:p w:rsidR="00F30E60" w:rsidRPr="005A0E2B" w:rsidRDefault="00F30E60" w:rsidP="00F30E6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F30E60" w:rsidRPr="005A0E2B" w:rsidRDefault="00F30E60" w:rsidP="00F30E60">
      <w:pPr>
        <w:pStyle w:val="SemEspaamento"/>
        <w:jc w:val="both"/>
        <w:rPr>
          <w:rFonts w:ascii="Arial" w:hAnsi="Arial" w:cs="Arial"/>
          <w:b/>
          <w:sz w:val="20"/>
          <w:szCs w:val="20"/>
        </w:rPr>
      </w:pPr>
      <w:r>
        <w:rPr>
          <w:rFonts w:ascii="Arial" w:hAnsi="Arial" w:cs="Arial"/>
          <w:b/>
          <w:sz w:val="20"/>
          <w:szCs w:val="20"/>
        </w:rPr>
        <w:t>Ref.: PREGÃO ELETRÔNICO nº 0</w:t>
      </w:r>
      <w:r w:rsidR="007254C4">
        <w:rPr>
          <w:rFonts w:ascii="Arial" w:hAnsi="Arial" w:cs="Arial"/>
          <w:b/>
          <w:sz w:val="20"/>
          <w:szCs w:val="20"/>
        </w:rPr>
        <w:t>60</w:t>
      </w:r>
      <w:bookmarkStart w:id="0" w:name="_GoBack"/>
      <w:bookmarkEnd w:id="0"/>
      <w:r>
        <w:rPr>
          <w:rFonts w:ascii="Arial" w:hAnsi="Arial" w:cs="Arial"/>
          <w:b/>
          <w:sz w:val="20"/>
          <w:szCs w:val="20"/>
        </w:rPr>
        <w:t>/2024</w:t>
      </w:r>
      <w:r w:rsidRPr="005A0E2B">
        <w:rPr>
          <w:rFonts w:ascii="Arial" w:hAnsi="Arial" w:cs="Arial"/>
          <w:b/>
          <w:sz w:val="20"/>
          <w:szCs w:val="20"/>
        </w:rPr>
        <w:t>.</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F30E60" w:rsidRPr="005A0E2B" w:rsidRDefault="00F30E60" w:rsidP="00F30E60">
      <w:pPr>
        <w:pStyle w:val="SemEspaamento"/>
        <w:ind w:left="720"/>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F30E60" w:rsidRPr="005A0E2B" w:rsidRDefault="00F30E60" w:rsidP="00F30E60">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AGÊNCIA e Nº DA CONTA BANCÁRIA</w:t>
      </w:r>
    </w:p>
    <w:p w:rsidR="00F30E60" w:rsidRPr="005A0E2B" w:rsidRDefault="00F30E60" w:rsidP="00F30E60">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Assinatura</w:t>
      </w:r>
    </w:p>
    <w:p w:rsidR="00F30E60" w:rsidRPr="005A0E2B" w:rsidRDefault="00F30E60" w:rsidP="00F30E60">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spacing w:before="16"/>
        <w:ind w:left="1256" w:right="1256"/>
        <w:jc w:val="center"/>
        <w:rPr>
          <w:rFonts w:ascii="Arial" w:hAnsi="Arial" w:cs="Arial"/>
          <w:b/>
          <w:sz w:val="20"/>
          <w:szCs w:val="20"/>
          <w:u w:val="single"/>
        </w:rPr>
      </w:pPr>
    </w:p>
    <w:p w:rsidR="00F30E60" w:rsidRDefault="00F30E60" w:rsidP="00F30E60">
      <w:pPr>
        <w:spacing w:before="16"/>
        <w:ind w:left="1256" w:right="1256"/>
        <w:jc w:val="center"/>
        <w:rPr>
          <w:rFonts w:ascii="Arial" w:hAnsi="Arial" w:cs="Arial"/>
          <w:b/>
          <w:sz w:val="20"/>
          <w:szCs w:val="20"/>
          <w:u w:val="single"/>
        </w:rPr>
      </w:pPr>
    </w:p>
    <w:p w:rsidR="00F30E60" w:rsidRDefault="00F30E60" w:rsidP="00F30E60">
      <w:pPr>
        <w:spacing w:before="16"/>
        <w:ind w:left="1256" w:right="1256"/>
        <w:jc w:val="center"/>
        <w:rPr>
          <w:rFonts w:ascii="Arial" w:hAnsi="Arial" w:cs="Arial"/>
          <w:b/>
          <w:sz w:val="20"/>
          <w:szCs w:val="20"/>
          <w:u w:val="single"/>
        </w:rPr>
      </w:pPr>
    </w:p>
    <w:p w:rsidR="00F30E60" w:rsidRDefault="00F30E60" w:rsidP="00F30E60">
      <w:pPr>
        <w:spacing w:before="16"/>
        <w:ind w:left="1256" w:right="1256"/>
        <w:jc w:val="center"/>
        <w:rPr>
          <w:rFonts w:ascii="Arial" w:hAnsi="Arial" w:cs="Arial"/>
          <w:b/>
          <w:sz w:val="20"/>
          <w:szCs w:val="20"/>
          <w:u w:val="single"/>
        </w:rPr>
      </w:pPr>
    </w:p>
    <w:p w:rsidR="00F30E60" w:rsidRPr="005A0E2B" w:rsidRDefault="00F30E60" w:rsidP="00F30E60">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F30E60" w:rsidRPr="005A0E2B" w:rsidRDefault="00F30E60" w:rsidP="00F30E6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F30E60" w:rsidRPr="005A0E2B" w:rsidTr="00F30E60">
        <w:trPr>
          <w:trHeight w:val="342"/>
        </w:trPr>
        <w:tc>
          <w:tcPr>
            <w:tcW w:w="5813" w:type="dxa"/>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F30E60" w:rsidRPr="005A0E2B" w:rsidTr="00F30E60">
        <w:trPr>
          <w:trHeight w:val="345"/>
        </w:trPr>
        <w:tc>
          <w:tcPr>
            <w:tcW w:w="5813" w:type="dxa"/>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UF:</w:t>
            </w:r>
          </w:p>
        </w:tc>
      </w:tr>
      <w:tr w:rsidR="00F30E60" w:rsidRPr="005A0E2B" w:rsidTr="00F30E60">
        <w:trPr>
          <w:trHeight w:val="345"/>
        </w:trPr>
        <w:tc>
          <w:tcPr>
            <w:tcW w:w="5813"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CNPJ:</w:t>
            </w:r>
          </w:p>
        </w:tc>
      </w:tr>
      <w:tr w:rsidR="00F30E60" w:rsidRPr="005A0E2B" w:rsidTr="00F30E60">
        <w:trPr>
          <w:trHeight w:val="345"/>
        </w:trPr>
        <w:tc>
          <w:tcPr>
            <w:tcW w:w="5813" w:type="dxa"/>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F30E60" w:rsidRPr="005A0E2B" w:rsidTr="00F30E60">
        <w:trPr>
          <w:trHeight w:val="345"/>
        </w:trPr>
        <w:tc>
          <w:tcPr>
            <w:tcW w:w="5813" w:type="dxa"/>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RG:</w:t>
            </w:r>
          </w:p>
        </w:tc>
      </w:tr>
      <w:tr w:rsidR="00F30E60" w:rsidRPr="005A0E2B" w:rsidTr="00F30E60">
        <w:trPr>
          <w:trHeight w:val="345"/>
        </w:trPr>
        <w:tc>
          <w:tcPr>
            <w:tcW w:w="5813"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CPF:</w:t>
            </w:r>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F30E60" w:rsidRPr="005A0E2B" w:rsidTr="00F30E60">
        <w:trPr>
          <w:trHeight w:val="481"/>
        </w:trPr>
        <w:tc>
          <w:tcPr>
            <w:tcW w:w="5813" w:type="dxa"/>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E-mail</w:t>
            </w:r>
          </w:p>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F30E60" w:rsidRPr="005A0E2B" w:rsidRDefault="00F30E60" w:rsidP="00F30E6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F30E60" w:rsidRPr="005A0E2B" w:rsidTr="00F30E60">
        <w:trPr>
          <w:trHeight w:val="345"/>
        </w:trPr>
        <w:tc>
          <w:tcPr>
            <w:tcW w:w="9640" w:type="dxa"/>
            <w:gridSpan w:val="2"/>
          </w:tcPr>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F30E60" w:rsidRPr="005A0E2B" w:rsidRDefault="00F30E60" w:rsidP="00F30E60">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F30E60" w:rsidRPr="005A0E2B" w:rsidRDefault="00F30E60" w:rsidP="00F30E60">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F30E60" w:rsidRPr="005A0E2B" w:rsidRDefault="00F30E60" w:rsidP="00F30E60">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F30E60" w:rsidRPr="005A0E2B" w:rsidRDefault="00F30E60" w:rsidP="00F30E60">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F30E60" w:rsidRPr="005A0E2B" w:rsidRDefault="00F30E60" w:rsidP="00F30E60">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F30E60" w:rsidRPr="005A0E2B" w:rsidRDefault="00F30E60" w:rsidP="00F30E60">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F30E60" w:rsidRPr="005A0E2B" w:rsidRDefault="00F30E60" w:rsidP="00F30E60">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30E60" w:rsidRPr="005A0E2B" w:rsidRDefault="00F30E60" w:rsidP="00F30E60">
      <w:pPr>
        <w:pStyle w:val="SemEspaamento"/>
        <w:ind w:left="720"/>
        <w:jc w:val="both"/>
        <w:rPr>
          <w:rFonts w:ascii="Arial" w:hAnsi="Arial" w:cs="Arial"/>
          <w:b/>
          <w:sz w:val="20"/>
          <w:szCs w:val="20"/>
        </w:rPr>
      </w:pPr>
    </w:p>
    <w:p w:rsidR="00F30E60" w:rsidRPr="005A0E2B" w:rsidRDefault="00F30E60" w:rsidP="00F30E60">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F30E60" w:rsidRPr="005A0E2B" w:rsidRDefault="00F30E60" w:rsidP="00F30E60">
      <w:pPr>
        <w:pStyle w:val="PargrafodaLista"/>
        <w:jc w:val="both"/>
        <w:rPr>
          <w:rFonts w:ascii="Arial" w:hAnsi="Arial" w:cs="Arial"/>
          <w:sz w:val="20"/>
          <w:szCs w:val="20"/>
        </w:rPr>
      </w:pPr>
    </w:p>
    <w:p w:rsidR="00F30E60" w:rsidRPr="005A0E2B" w:rsidRDefault="00F30E60" w:rsidP="00F30E60">
      <w:pPr>
        <w:pStyle w:val="SemEspaamento"/>
        <w:ind w:left="720"/>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Default="00F30E60" w:rsidP="00F30E60">
      <w:pPr>
        <w:spacing w:before="94"/>
        <w:ind w:left="2759" w:right="2760"/>
        <w:jc w:val="both"/>
        <w:rPr>
          <w:rFonts w:ascii="Arial" w:hAnsi="Arial" w:cs="Arial"/>
          <w:b/>
          <w:sz w:val="20"/>
          <w:szCs w:val="20"/>
          <w:u w:val="single"/>
        </w:rPr>
      </w:pPr>
    </w:p>
    <w:p w:rsidR="00F30E60" w:rsidRDefault="00F30E60" w:rsidP="00F30E60">
      <w:pPr>
        <w:spacing w:before="94"/>
        <w:ind w:left="2759" w:right="2760"/>
        <w:jc w:val="both"/>
        <w:rPr>
          <w:rFonts w:ascii="Arial" w:hAnsi="Arial" w:cs="Arial"/>
          <w:b/>
          <w:sz w:val="20"/>
          <w:szCs w:val="20"/>
          <w:u w:val="single"/>
        </w:rPr>
      </w:pPr>
    </w:p>
    <w:p w:rsidR="00F30E60" w:rsidRDefault="00F30E60" w:rsidP="00F30E60">
      <w:pPr>
        <w:spacing w:before="94"/>
        <w:ind w:left="2759" w:right="2760"/>
        <w:jc w:val="both"/>
        <w:rPr>
          <w:rFonts w:ascii="Arial" w:hAnsi="Arial" w:cs="Arial"/>
          <w:b/>
          <w:sz w:val="20"/>
          <w:szCs w:val="20"/>
          <w:u w:val="single"/>
        </w:rPr>
      </w:pPr>
    </w:p>
    <w:p w:rsidR="00F30E60" w:rsidRDefault="00F30E60" w:rsidP="00F30E60">
      <w:pPr>
        <w:spacing w:before="94"/>
        <w:ind w:left="2759" w:right="2760"/>
        <w:jc w:val="both"/>
        <w:rPr>
          <w:rFonts w:ascii="Arial" w:hAnsi="Arial" w:cs="Arial"/>
          <w:b/>
          <w:sz w:val="20"/>
          <w:szCs w:val="20"/>
          <w:u w:val="single"/>
        </w:rPr>
      </w:pPr>
    </w:p>
    <w:p w:rsidR="00F30E60"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both"/>
        <w:rPr>
          <w:rFonts w:ascii="Arial" w:hAnsi="Arial" w:cs="Arial"/>
          <w:b/>
          <w:sz w:val="20"/>
          <w:szCs w:val="20"/>
          <w:u w:val="single"/>
        </w:rPr>
      </w:pPr>
    </w:p>
    <w:p w:rsidR="00F30E60" w:rsidRPr="005A0E2B" w:rsidRDefault="00F30E60" w:rsidP="00F30E60">
      <w:pPr>
        <w:spacing w:before="94"/>
        <w:ind w:left="2759" w:right="2760"/>
        <w:jc w:val="center"/>
        <w:rPr>
          <w:rFonts w:ascii="Arial" w:hAnsi="Arial" w:cs="Arial"/>
          <w:b/>
          <w:sz w:val="20"/>
          <w:szCs w:val="20"/>
          <w:u w:val="single"/>
        </w:rPr>
      </w:pPr>
    </w:p>
    <w:p w:rsidR="00F30E60" w:rsidRPr="005A0E2B" w:rsidRDefault="00F30E60" w:rsidP="00F30E60">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F30E60" w:rsidRPr="005A0E2B" w:rsidRDefault="00F30E60" w:rsidP="00F30E60">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F30E60" w:rsidRPr="005A0E2B" w:rsidRDefault="00F30E60" w:rsidP="00F30E60">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30E60" w:rsidRPr="005A0E2B" w:rsidTr="00F30E60">
        <w:trPr>
          <w:trHeight w:val="285"/>
        </w:trPr>
        <w:tc>
          <w:tcPr>
            <w:tcW w:w="8884" w:type="dxa"/>
            <w:gridSpan w:val="3"/>
          </w:tcPr>
          <w:p w:rsidR="00F30E60" w:rsidRPr="005A0E2B" w:rsidRDefault="00F30E60" w:rsidP="00F30E60">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F30E60" w:rsidRPr="005A0E2B" w:rsidTr="00F30E60">
        <w:trPr>
          <w:trHeight w:val="282"/>
        </w:trPr>
        <w:tc>
          <w:tcPr>
            <w:tcW w:w="8884" w:type="dxa"/>
            <w:gridSpan w:val="3"/>
          </w:tcPr>
          <w:p w:rsidR="00F30E60" w:rsidRPr="005A0E2B" w:rsidRDefault="00F30E60" w:rsidP="00F30E60">
            <w:pPr>
              <w:pStyle w:val="TableParagraph"/>
              <w:spacing w:before="16"/>
              <w:ind w:left="72"/>
              <w:jc w:val="both"/>
              <w:rPr>
                <w:sz w:val="20"/>
                <w:szCs w:val="20"/>
              </w:rPr>
            </w:pPr>
            <w:r w:rsidRPr="005A0E2B">
              <w:rPr>
                <w:sz w:val="20"/>
                <w:szCs w:val="20"/>
              </w:rPr>
              <w:t>CNPJ/CPF:</w:t>
            </w:r>
          </w:p>
        </w:tc>
      </w:tr>
      <w:tr w:rsidR="00F30E60" w:rsidRPr="005A0E2B" w:rsidTr="00F30E60">
        <w:trPr>
          <w:trHeight w:val="285"/>
        </w:trPr>
        <w:tc>
          <w:tcPr>
            <w:tcW w:w="8884" w:type="dxa"/>
            <w:gridSpan w:val="3"/>
          </w:tcPr>
          <w:p w:rsidR="00F30E60" w:rsidRPr="005A0E2B" w:rsidRDefault="00F30E60" w:rsidP="00F30E60">
            <w:pPr>
              <w:pStyle w:val="TableParagraph"/>
              <w:spacing w:before="19"/>
              <w:ind w:left="72"/>
              <w:jc w:val="both"/>
              <w:rPr>
                <w:i/>
                <w:sz w:val="20"/>
                <w:szCs w:val="20"/>
              </w:rPr>
            </w:pPr>
            <w:r w:rsidRPr="005A0E2B">
              <w:rPr>
                <w:i/>
                <w:sz w:val="20"/>
                <w:szCs w:val="20"/>
              </w:rPr>
              <w:t>Operadores</w:t>
            </w:r>
          </w:p>
        </w:tc>
      </w:tr>
      <w:tr w:rsidR="00F30E60" w:rsidRPr="005A0E2B" w:rsidTr="00F30E60">
        <w:trPr>
          <w:trHeight w:val="282"/>
        </w:trPr>
        <w:tc>
          <w:tcPr>
            <w:tcW w:w="379" w:type="dxa"/>
          </w:tcPr>
          <w:p w:rsidR="00F30E60" w:rsidRPr="005A0E2B" w:rsidRDefault="00F30E60" w:rsidP="00F30E60">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F30E60" w:rsidRPr="005A0E2B" w:rsidRDefault="00F30E60" w:rsidP="00F30E60">
            <w:pPr>
              <w:pStyle w:val="TableParagraph"/>
              <w:spacing w:before="16"/>
              <w:ind w:left="69"/>
              <w:jc w:val="both"/>
              <w:rPr>
                <w:sz w:val="20"/>
                <w:szCs w:val="20"/>
              </w:rPr>
            </w:pPr>
            <w:r w:rsidRPr="005A0E2B">
              <w:rPr>
                <w:sz w:val="20"/>
                <w:szCs w:val="20"/>
              </w:rPr>
              <w:t>Nome:</w:t>
            </w:r>
          </w:p>
        </w:tc>
      </w:tr>
      <w:tr w:rsidR="00F30E60" w:rsidRPr="005A0E2B" w:rsidTr="00F30E60">
        <w:trPr>
          <w:trHeight w:val="285"/>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9"/>
              <w:ind w:left="69"/>
              <w:jc w:val="both"/>
              <w:rPr>
                <w:sz w:val="20"/>
                <w:szCs w:val="20"/>
              </w:rPr>
            </w:pPr>
            <w:r w:rsidRPr="005A0E2B">
              <w:rPr>
                <w:sz w:val="20"/>
                <w:szCs w:val="20"/>
              </w:rPr>
              <w:t>CPF:</w:t>
            </w:r>
          </w:p>
        </w:tc>
        <w:tc>
          <w:tcPr>
            <w:tcW w:w="4252" w:type="dxa"/>
          </w:tcPr>
          <w:p w:rsidR="00F30E60" w:rsidRPr="005A0E2B" w:rsidRDefault="00F30E60" w:rsidP="00F30E60">
            <w:pPr>
              <w:pStyle w:val="TableParagraph"/>
              <w:spacing w:before="19"/>
              <w:ind w:left="73"/>
              <w:jc w:val="both"/>
              <w:rPr>
                <w:sz w:val="20"/>
                <w:szCs w:val="20"/>
              </w:rPr>
            </w:pPr>
            <w:r w:rsidRPr="005A0E2B">
              <w:rPr>
                <w:sz w:val="20"/>
                <w:szCs w:val="20"/>
              </w:rPr>
              <w:t>Função:</w:t>
            </w:r>
          </w:p>
        </w:tc>
      </w:tr>
      <w:tr w:rsidR="00F30E60" w:rsidRPr="005A0E2B" w:rsidTr="00F30E60">
        <w:trPr>
          <w:trHeight w:val="282"/>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6"/>
              <w:ind w:left="69"/>
              <w:jc w:val="both"/>
              <w:rPr>
                <w:sz w:val="20"/>
                <w:szCs w:val="20"/>
              </w:rPr>
            </w:pPr>
            <w:r w:rsidRPr="005A0E2B">
              <w:rPr>
                <w:sz w:val="20"/>
                <w:szCs w:val="20"/>
              </w:rPr>
              <w:t>Telefone:</w:t>
            </w:r>
          </w:p>
        </w:tc>
        <w:tc>
          <w:tcPr>
            <w:tcW w:w="4252" w:type="dxa"/>
          </w:tcPr>
          <w:p w:rsidR="00F30E60" w:rsidRPr="005A0E2B" w:rsidRDefault="00F30E60" w:rsidP="00F30E60">
            <w:pPr>
              <w:pStyle w:val="TableParagraph"/>
              <w:spacing w:before="16"/>
              <w:ind w:left="73"/>
              <w:jc w:val="both"/>
              <w:rPr>
                <w:sz w:val="20"/>
                <w:szCs w:val="20"/>
              </w:rPr>
            </w:pPr>
            <w:r w:rsidRPr="005A0E2B">
              <w:rPr>
                <w:sz w:val="20"/>
                <w:szCs w:val="20"/>
              </w:rPr>
              <w:t>Celular:</w:t>
            </w:r>
          </w:p>
        </w:tc>
      </w:tr>
      <w:tr w:rsidR="00F30E60" w:rsidRPr="005A0E2B" w:rsidTr="00F30E60">
        <w:trPr>
          <w:trHeight w:val="285"/>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9"/>
              <w:ind w:left="69"/>
              <w:jc w:val="both"/>
              <w:rPr>
                <w:sz w:val="20"/>
                <w:szCs w:val="20"/>
              </w:rPr>
            </w:pPr>
            <w:r w:rsidRPr="005A0E2B">
              <w:rPr>
                <w:sz w:val="20"/>
                <w:szCs w:val="20"/>
              </w:rPr>
              <w:t>Fax:</w:t>
            </w:r>
          </w:p>
        </w:tc>
        <w:tc>
          <w:tcPr>
            <w:tcW w:w="4252" w:type="dxa"/>
          </w:tcPr>
          <w:p w:rsidR="00F30E60" w:rsidRPr="005A0E2B" w:rsidRDefault="00F30E60" w:rsidP="00F30E60">
            <w:pPr>
              <w:pStyle w:val="TableParagraph"/>
              <w:spacing w:before="19"/>
              <w:ind w:left="73"/>
              <w:jc w:val="both"/>
              <w:rPr>
                <w:sz w:val="20"/>
                <w:szCs w:val="20"/>
              </w:rPr>
            </w:pPr>
            <w:r w:rsidRPr="005A0E2B">
              <w:rPr>
                <w:sz w:val="20"/>
                <w:szCs w:val="20"/>
              </w:rPr>
              <w:t>E-mail:</w:t>
            </w:r>
          </w:p>
        </w:tc>
      </w:tr>
      <w:tr w:rsidR="00F30E60" w:rsidRPr="005A0E2B" w:rsidTr="00F30E60">
        <w:trPr>
          <w:trHeight w:val="282"/>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6"/>
              <w:ind w:left="69"/>
              <w:jc w:val="both"/>
              <w:rPr>
                <w:sz w:val="20"/>
                <w:szCs w:val="20"/>
              </w:rPr>
            </w:pPr>
            <w:r w:rsidRPr="005A0E2B">
              <w:rPr>
                <w:sz w:val="20"/>
                <w:szCs w:val="20"/>
              </w:rPr>
              <w:t>Whatsapp</w:t>
            </w:r>
          </w:p>
        </w:tc>
        <w:tc>
          <w:tcPr>
            <w:tcW w:w="4252" w:type="dxa"/>
          </w:tcPr>
          <w:p w:rsidR="00F30E60" w:rsidRPr="005A0E2B" w:rsidRDefault="00F30E60" w:rsidP="00F30E60">
            <w:pPr>
              <w:pStyle w:val="TableParagraph"/>
              <w:jc w:val="both"/>
              <w:rPr>
                <w:sz w:val="20"/>
                <w:szCs w:val="20"/>
              </w:rPr>
            </w:pPr>
          </w:p>
        </w:tc>
      </w:tr>
      <w:tr w:rsidR="00F30E60" w:rsidRPr="005A0E2B" w:rsidTr="00F30E60">
        <w:trPr>
          <w:trHeight w:val="285"/>
        </w:trPr>
        <w:tc>
          <w:tcPr>
            <w:tcW w:w="379" w:type="dxa"/>
          </w:tcPr>
          <w:p w:rsidR="00F30E60" w:rsidRPr="005A0E2B" w:rsidRDefault="00F30E60" w:rsidP="00F30E60">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F30E60" w:rsidRPr="005A0E2B" w:rsidRDefault="00F30E60" w:rsidP="00F30E60">
            <w:pPr>
              <w:pStyle w:val="TableParagraph"/>
              <w:spacing w:before="19"/>
              <w:ind w:left="69"/>
              <w:jc w:val="both"/>
              <w:rPr>
                <w:sz w:val="20"/>
                <w:szCs w:val="20"/>
              </w:rPr>
            </w:pPr>
            <w:r w:rsidRPr="005A0E2B">
              <w:rPr>
                <w:sz w:val="20"/>
                <w:szCs w:val="20"/>
              </w:rPr>
              <w:t>Nome:</w:t>
            </w:r>
          </w:p>
        </w:tc>
      </w:tr>
      <w:tr w:rsidR="00F30E60" w:rsidRPr="005A0E2B" w:rsidTr="00F30E60">
        <w:trPr>
          <w:trHeight w:val="282"/>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6"/>
              <w:ind w:left="69"/>
              <w:jc w:val="both"/>
              <w:rPr>
                <w:sz w:val="20"/>
                <w:szCs w:val="20"/>
              </w:rPr>
            </w:pPr>
            <w:r w:rsidRPr="005A0E2B">
              <w:rPr>
                <w:sz w:val="20"/>
                <w:szCs w:val="20"/>
              </w:rPr>
              <w:t>CPF:</w:t>
            </w:r>
          </w:p>
        </w:tc>
        <w:tc>
          <w:tcPr>
            <w:tcW w:w="4252" w:type="dxa"/>
          </w:tcPr>
          <w:p w:rsidR="00F30E60" w:rsidRPr="005A0E2B" w:rsidRDefault="00F30E60" w:rsidP="00F30E60">
            <w:pPr>
              <w:pStyle w:val="TableParagraph"/>
              <w:spacing w:before="16"/>
              <w:ind w:left="73"/>
              <w:jc w:val="both"/>
              <w:rPr>
                <w:sz w:val="20"/>
                <w:szCs w:val="20"/>
              </w:rPr>
            </w:pPr>
            <w:r w:rsidRPr="005A0E2B">
              <w:rPr>
                <w:sz w:val="20"/>
                <w:szCs w:val="20"/>
              </w:rPr>
              <w:t>Função:</w:t>
            </w:r>
          </w:p>
        </w:tc>
      </w:tr>
      <w:tr w:rsidR="00F30E60" w:rsidRPr="005A0E2B" w:rsidTr="00F30E60">
        <w:trPr>
          <w:trHeight w:val="285"/>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9"/>
              <w:ind w:left="69"/>
              <w:jc w:val="both"/>
              <w:rPr>
                <w:sz w:val="20"/>
                <w:szCs w:val="20"/>
              </w:rPr>
            </w:pPr>
            <w:r w:rsidRPr="005A0E2B">
              <w:rPr>
                <w:sz w:val="20"/>
                <w:szCs w:val="20"/>
              </w:rPr>
              <w:t>Telefone:</w:t>
            </w:r>
          </w:p>
        </w:tc>
        <w:tc>
          <w:tcPr>
            <w:tcW w:w="4252" w:type="dxa"/>
          </w:tcPr>
          <w:p w:rsidR="00F30E60" w:rsidRPr="005A0E2B" w:rsidRDefault="00F30E60" w:rsidP="00F30E60">
            <w:pPr>
              <w:pStyle w:val="TableParagraph"/>
              <w:spacing w:before="19"/>
              <w:ind w:left="73"/>
              <w:jc w:val="both"/>
              <w:rPr>
                <w:sz w:val="20"/>
                <w:szCs w:val="20"/>
              </w:rPr>
            </w:pPr>
            <w:r w:rsidRPr="005A0E2B">
              <w:rPr>
                <w:sz w:val="20"/>
                <w:szCs w:val="20"/>
              </w:rPr>
              <w:t>Celular:</w:t>
            </w:r>
          </w:p>
        </w:tc>
      </w:tr>
      <w:tr w:rsidR="00F30E60" w:rsidRPr="005A0E2B" w:rsidTr="00F30E60">
        <w:trPr>
          <w:trHeight w:val="282"/>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6"/>
              <w:ind w:left="69"/>
              <w:jc w:val="both"/>
              <w:rPr>
                <w:sz w:val="20"/>
                <w:szCs w:val="20"/>
              </w:rPr>
            </w:pPr>
            <w:r w:rsidRPr="005A0E2B">
              <w:rPr>
                <w:sz w:val="20"/>
                <w:szCs w:val="20"/>
              </w:rPr>
              <w:t>Fax:</w:t>
            </w:r>
          </w:p>
        </w:tc>
        <w:tc>
          <w:tcPr>
            <w:tcW w:w="4252" w:type="dxa"/>
          </w:tcPr>
          <w:p w:rsidR="00F30E60" w:rsidRPr="005A0E2B" w:rsidRDefault="00F30E60" w:rsidP="00F30E60">
            <w:pPr>
              <w:pStyle w:val="TableParagraph"/>
              <w:spacing w:before="16"/>
              <w:ind w:left="73"/>
              <w:jc w:val="both"/>
              <w:rPr>
                <w:sz w:val="20"/>
                <w:szCs w:val="20"/>
              </w:rPr>
            </w:pPr>
            <w:r w:rsidRPr="005A0E2B">
              <w:rPr>
                <w:sz w:val="20"/>
                <w:szCs w:val="20"/>
              </w:rPr>
              <w:t>E-mail:</w:t>
            </w:r>
          </w:p>
        </w:tc>
      </w:tr>
      <w:tr w:rsidR="00F30E60" w:rsidRPr="005A0E2B" w:rsidTr="00F30E60">
        <w:trPr>
          <w:trHeight w:val="285"/>
        </w:trPr>
        <w:tc>
          <w:tcPr>
            <w:tcW w:w="379" w:type="dxa"/>
          </w:tcPr>
          <w:p w:rsidR="00F30E60" w:rsidRPr="005A0E2B" w:rsidRDefault="00F30E60" w:rsidP="00F30E60">
            <w:pPr>
              <w:pStyle w:val="TableParagraph"/>
              <w:jc w:val="both"/>
              <w:rPr>
                <w:sz w:val="20"/>
                <w:szCs w:val="20"/>
              </w:rPr>
            </w:pPr>
          </w:p>
        </w:tc>
        <w:tc>
          <w:tcPr>
            <w:tcW w:w="8505" w:type="dxa"/>
            <w:gridSpan w:val="2"/>
          </w:tcPr>
          <w:p w:rsidR="00F30E60" w:rsidRPr="005A0E2B" w:rsidRDefault="00F30E60" w:rsidP="00F30E60">
            <w:pPr>
              <w:pStyle w:val="TableParagraph"/>
              <w:spacing w:before="19"/>
              <w:ind w:left="69"/>
              <w:jc w:val="both"/>
              <w:rPr>
                <w:sz w:val="20"/>
                <w:szCs w:val="20"/>
              </w:rPr>
            </w:pPr>
            <w:r w:rsidRPr="005A0E2B">
              <w:rPr>
                <w:sz w:val="20"/>
                <w:szCs w:val="20"/>
              </w:rPr>
              <w:t>Whatsapp</w:t>
            </w:r>
          </w:p>
        </w:tc>
      </w:tr>
      <w:tr w:rsidR="00F30E60" w:rsidRPr="005A0E2B" w:rsidTr="00F30E60">
        <w:trPr>
          <w:trHeight w:val="282"/>
        </w:trPr>
        <w:tc>
          <w:tcPr>
            <w:tcW w:w="379" w:type="dxa"/>
          </w:tcPr>
          <w:p w:rsidR="00F30E60" w:rsidRPr="005A0E2B" w:rsidRDefault="00F30E60" w:rsidP="00F30E60">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F30E60" w:rsidRPr="005A0E2B" w:rsidRDefault="00F30E60" w:rsidP="00F30E60">
            <w:pPr>
              <w:pStyle w:val="TableParagraph"/>
              <w:spacing w:before="16"/>
              <w:ind w:left="69"/>
              <w:jc w:val="both"/>
              <w:rPr>
                <w:sz w:val="20"/>
                <w:szCs w:val="20"/>
              </w:rPr>
            </w:pPr>
            <w:r w:rsidRPr="005A0E2B">
              <w:rPr>
                <w:sz w:val="20"/>
                <w:szCs w:val="20"/>
              </w:rPr>
              <w:t>Nome:</w:t>
            </w:r>
          </w:p>
        </w:tc>
      </w:tr>
      <w:tr w:rsidR="00F30E60" w:rsidRPr="005A0E2B" w:rsidTr="00F30E60">
        <w:trPr>
          <w:trHeight w:val="285"/>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9"/>
              <w:ind w:left="69"/>
              <w:jc w:val="both"/>
              <w:rPr>
                <w:sz w:val="20"/>
                <w:szCs w:val="20"/>
              </w:rPr>
            </w:pPr>
            <w:r w:rsidRPr="005A0E2B">
              <w:rPr>
                <w:sz w:val="20"/>
                <w:szCs w:val="20"/>
              </w:rPr>
              <w:t>CPF:</w:t>
            </w:r>
          </w:p>
        </w:tc>
        <w:tc>
          <w:tcPr>
            <w:tcW w:w="4252" w:type="dxa"/>
          </w:tcPr>
          <w:p w:rsidR="00F30E60" w:rsidRPr="005A0E2B" w:rsidRDefault="00F30E60" w:rsidP="00F30E60">
            <w:pPr>
              <w:pStyle w:val="TableParagraph"/>
              <w:spacing w:before="19"/>
              <w:ind w:left="73"/>
              <w:jc w:val="both"/>
              <w:rPr>
                <w:sz w:val="20"/>
                <w:szCs w:val="20"/>
              </w:rPr>
            </w:pPr>
            <w:r w:rsidRPr="005A0E2B">
              <w:rPr>
                <w:sz w:val="20"/>
                <w:szCs w:val="20"/>
              </w:rPr>
              <w:t>Função:</w:t>
            </w:r>
          </w:p>
        </w:tc>
      </w:tr>
      <w:tr w:rsidR="00F30E60" w:rsidRPr="005A0E2B" w:rsidTr="00F30E60">
        <w:trPr>
          <w:trHeight w:val="282"/>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6"/>
              <w:ind w:left="69"/>
              <w:jc w:val="both"/>
              <w:rPr>
                <w:sz w:val="20"/>
                <w:szCs w:val="20"/>
              </w:rPr>
            </w:pPr>
            <w:r w:rsidRPr="005A0E2B">
              <w:rPr>
                <w:sz w:val="20"/>
                <w:szCs w:val="20"/>
              </w:rPr>
              <w:t>Telefone:</w:t>
            </w:r>
          </w:p>
        </w:tc>
        <w:tc>
          <w:tcPr>
            <w:tcW w:w="4252" w:type="dxa"/>
          </w:tcPr>
          <w:p w:rsidR="00F30E60" w:rsidRPr="005A0E2B" w:rsidRDefault="00F30E60" w:rsidP="00F30E60">
            <w:pPr>
              <w:pStyle w:val="TableParagraph"/>
              <w:spacing w:before="16"/>
              <w:ind w:left="73"/>
              <w:jc w:val="both"/>
              <w:rPr>
                <w:sz w:val="20"/>
                <w:szCs w:val="20"/>
              </w:rPr>
            </w:pPr>
            <w:r w:rsidRPr="005A0E2B">
              <w:rPr>
                <w:sz w:val="20"/>
                <w:szCs w:val="20"/>
              </w:rPr>
              <w:t>Celular:</w:t>
            </w:r>
          </w:p>
        </w:tc>
      </w:tr>
      <w:tr w:rsidR="00F30E60" w:rsidRPr="005A0E2B" w:rsidTr="00F30E60">
        <w:trPr>
          <w:trHeight w:val="285"/>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9"/>
              <w:ind w:left="69"/>
              <w:jc w:val="both"/>
              <w:rPr>
                <w:sz w:val="20"/>
                <w:szCs w:val="20"/>
              </w:rPr>
            </w:pPr>
            <w:r w:rsidRPr="005A0E2B">
              <w:rPr>
                <w:sz w:val="20"/>
                <w:szCs w:val="20"/>
              </w:rPr>
              <w:t>Fax:</w:t>
            </w:r>
          </w:p>
        </w:tc>
        <w:tc>
          <w:tcPr>
            <w:tcW w:w="4252" w:type="dxa"/>
          </w:tcPr>
          <w:p w:rsidR="00F30E60" w:rsidRPr="005A0E2B" w:rsidRDefault="00F30E60" w:rsidP="00F30E60">
            <w:pPr>
              <w:pStyle w:val="TableParagraph"/>
              <w:spacing w:before="19"/>
              <w:ind w:left="73"/>
              <w:jc w:val="both"/>
              <w:rPr>
                <w:sz w:val="20"/>
                <w:szCs w:val="20"/>
              </w:rPr>
            </w:pPr>
            <w:r w:rsidRPr="005A0E2B">
              <w:rPr>
                <w:sz w:val="20"/>
                <w:szCs w:val="20"/>
              </w:rPr>
              <w:t>E-mail:</w:t>
            </w:r>
          </w:p>
        </w:tc>
      </w:tr>
      <w:tr w:rsidR="00F30E60" w:rsidRPr="005A0E2B" w:rsidTr="00F30E60">
        <w:trPr>
          <w:trHeight w:val="285"/>
        </w:trPr>
        <w:tc>
          <w:tcPr>
            <w:tcW w:w="379" w:type="dxa"/>
          </w:tcPr>
          <w:p w:rsidR="00F30E60" w:rsidRPr="005A0E2B" w:rsidRDefault="00F30E60" w:rsidP="00F30E60">
            <w:pPr>
              <w:pStyle w:val="TableParagraph"/>
              <w:jc w:val="both"/>
              <w:rPr>
                <w:sz w:val="20"/>
                <w:szCs w:val="20"/>
              </w:rPr>
            </w:pPr>
          </w:p>
        </w:tc>
        <w:tc>
          <w:tcPr>
            <w:tcW w:w="4253" w:type="dxa"/>
          </w:tcPr>
          <w:p w:rsidR="00F30E60" w:rsidRPr="005A0E2B" w:rsidRDefault="00F30E60" w:rsidP="00F30E60">
            <w:pPr>
              <w:pStyle w:val="TableParagraph"/>
              <w:spacing w:before="16"/>
              <w:ind w:left="69"/>
              <w:jc w:val="both"/>
              <w:rPr>
                <w:sz w:val="20"/>
                <w:szCs w:val="20"/>
              </w:rPr>
            </w:pPr>
            <w:r w:rsidRPr="005A0E2B">
              <w:rPr>
                <w:sz w:val="20"/>
                <w:szCs w:val="20"/>
              </w:rPr>
              <w:t>Whatsapp</w:t>
            </w:r>
          </w:p>
        </w:tc>
        <w:tc>
          <w:tcPr>
            <w:tcW w:w="4252" w:type="dxa"/>
          </w:tcPr>
          <w:p w:rsidR="00F30E60" w:rsidRPr="005A0E2B" w:rsidRDefault="00F30E60" w:rsidP="00F30E60">
            <w:pPr>
              <w:pStyle w:val="TableParagraph"/>
              <w:jc w:val="both"/>
              <w:rPr>
                <w:sz w:val="20"/>
                <w:szCs w:val="20"/>
              </w:rPr>
            </w:pPr>
          </w:p>
        </w:tc>
      </w:tr>
    </w:tbl>
    <w:p w:rsidR="00F30E60" w:rsidRPr="005A0E2B" w:rsidRDefault="00F30E60" w:rsidP="00F30E60">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F30E60" w:rsidRPr="005A0E2B" w:rsidRDefault="00F30E60" w:rsidP="00F30E6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F30E60" w:rsidRPr="005A0E2B" w:rsidRDefault="00F30E60" w:rsidP="00F30E6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F30E60" w:rsidRPr="005A0E2B" w:rsidRDefault="00F30E60" w:rsidP="00F30E60">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F30E60" w:rsidRPr="005A0E2B" w:rsidRDefault="00F30E60" w:rsidP="00F30E6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spacing w:before="16"/>
        <w:ind w:left="1256" w:right="1254"/>
        <w:jc w:val="center"/>
        <w:rPr>
          <w:rFonts w:ascii="Arial" w:hAnsi="Arial" w:cs="Arial"/>
          <w:b/>
          <w:sz w:val="20"/>
          <w:szCs w:val="20"/>
          <w:u w:val="single"/>
        </w:rPr>
      </w:pPr>
    </w:p>
    <w:p w:rsidR="00F30E60" w:rsidRPr="005A0E2B" w:rsidRDefault="00F30E60" w:rsidP="00F30E60">
      <w:pPr>
        <w:spacing w:before="16"/>
        <w:ind w:left="1256" w:right="1254"/>
        <w:jc w:val="center"/>
        <w:rPr>
          <w:rFonts w:ascii="Arial" w:hAnsi="Arial" w:cs="Arial"/>
          <w:b/>
          <w:sz w:val="20"/>
          <w:szCs w:val="20"/>
          <w:u w:val="single"/>
        </w:rPr>
      </w:pPr>
    </w:p>
    <w:p w:rsidR="00F30E60" w:rsidRPr="005A0E2B" w:rsidRDefault="00F30E60" w:rsidP="00F30E6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F30E60" w:rsidRPr="005A0E2B" w:rsidRDefault="00F30E60" w:rsidP="00F30E60">
      <w:pPr>
        <w:pStyle w:val="SemEspaamento"/>
        <w:jc w:val="both"/>
        <w:rPr>
          <w:rFonts w:ascii="Arial" w:hAnsi="Arial" w:cs="Arial"/>
          <w:b/>
          <w:sz w:val="20"/>
          <w:szCs w:val="20"/>
          <w:u w:val="single"/>
        </w:rPr>
      </w:pPr>
    </w:p>
    <w:p w:rsidR="00F30E60" w:rsidRPr="005A0E2B" w:rsidRDefault="00F30E60" w:rsidP="00F30E6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F30E60" w:rsidRPr="005A0E2B" w:rsidRDefault="00F30E60" w:rsidP="00F30E60">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sz w:val="20"/>
          <w:szCs w:val="20"/>
        </w:rPr>
      </w:pPr>
    </w:p>
    <w:p w:rsidR="00F30E60" w:rsidRPr="005A0E2B" w:rsidRDefault="00F30E60" w:rsidP="00F30E60">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F30E60" w:rsidRPr="005A0E2B" w:rsidRDefault="00F30E60" w:rsidP="00F30E60">
      <w:pPr>
        <w:rPr>
          <w:rFonts w:ascii="Arial" w:hAnsi="Arial" w:cs="Arial"/>
          <w:sz w:val="20"/>
          <w:szCs w:val="20"/>
        </w:rPr>
      </w:pPr>
    </w:p>
    <w:p w:rsidR="00F30E60" w:rsidRDefault="00F30E60" w:rsidP="00F30E60"/>
    <w:p w:rsidR="00F30E60" w:rsidRDefault="00F30E60" w:rsidP="00F30E60"/>
    <w:p w:rsidR="00F30E60" w:rsidRDefault="00F30E60" w:rsidP="00F30E60"/>
    <w:p w:rsidR="003F4FC2" w:rsidRDefault="003F4FC2"/>
    <w:sectPr w:rsidR="003F4FC2" w:rsidSect="00F30E60">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60" w:rsidRDefault="00F30E60">
    <w:pPr>
      <w:pStyle w:val="Rodap"/>
      <w:pBdr>
        <w:bottom w:val="single" w:sz="12" w:space="1" w:color="auto"/>
      </w:pBdr>
      <w:jc w:val="center"/>
      <w:rPr>
        <w:sz w:val="20"/>
      </w:rPr>
    </w:pPr>
  </w:p>
  <w:p w:rsidR="00F30E60" w:rsidRPr="00A7116E" w:rsidRDefault="00F30E6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30E60" w:rsidRPr="00A7116E" w:rsidRDefault="00F30E6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60" w:rsidRPr="00A7116E" w:rsidRDefault="00F30E6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F764722" wp14:editId="6793AD87">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30E60" w:rsidRPr="00A7116E" w:rsidRDefault="00F30E6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30E60" w:rsidRDefault="00F30E6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C9B55A5"/>
    <w:multiLevelType w:val="multilevel"/>
    <w:tmpl w:val="D2886C2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6"/>
  </w:num>
  <w:num w:numId="4">
    <w:abstractNumId w:val="18"/>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4"/>
  </w:num>
  <w:num w:numId="14">
    <w:abstractNumId w:val="13"/>
  </w:num>
  <w:num w:numId="15">
    <w:abstractNumId w:val="7"/>
  </w:num>
  <w:num w:numId="16">
    <w:abstractNumId w:val="2"/>
  </w:num>
  <w:num w:numId="17">
    <w:abstractNumId w:val="20"/>
  </w:num>
  <w:num w:numId="18">
    <w:abstractNumId w:val="6"/>
  </w:num>
  <w:num w:numId="19">
    <w:abstractNumId w:val="14"/>
  </w:num>
  <w:num w:numId="20">
    <w:abstractNumId w:val="22"/>
  </w:num>
  <w:num w:numId="21">
    <w:abstractNumId w:val="11"/>
  </w:num>
  <w:num w:numId="22">
    <w:abstractNumId w:val="1"/>
  </w:num>
  <w:num w:numId="23">
    <w:abstractNumId w:val="17"/>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93"/>
    <w:rsid w:val="003B7E3F"/>
    <w:rsid w:val="003F4FC2"/>
    <w:rsid w:val="005821A7"/>
    <w:rsid w:val="007254C4"/>
    <w:rsid w:val="00745093"/>
    <w:rsid w:val="00F30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60"/>
    <w:rPr>
      <w:rFonts w:eastAsiaTheme="minorEastAsia"/>
      <w:lang w:eastAsia="pt-BR"/>
    </w:rPr>
  </w:style>
  <w:style w:type="paragraph" w:styleId="Ttulo1">
    <w:name w:val="heading 1"/>
    <w:basedOn w:val="Normal"/>
    <w:link w:val="Ttulo1Char"/>
    <w:uiPriority w:val="9"/>
    <w:qFormat/>
    <w:rsid w:val="00F30E6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30E6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30E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30E6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30E6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0E6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30E6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30E6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30E6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30E6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30E6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30E6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30E6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30E60"/>
    <w:rPr>
      <w:rFonts w:ascii="Times New Roman" w:eastAsia="Times New Roman" w:hAnsi="Times New Roman" w:cs="Times New Roman"/>
      <w:sz w:val="24"/>
      <w:szCs w:val="24"/>
      <w:lang w:eastAsia="pt-BR"/>
    </w:rPr>
  </w:style>
  <w:style w:type="character" w:styleId="Hyperlink">
    <w:name w:val="Hyperlink"/>
    <w:basedOn w:val="Fontepargpadro"/>
    <w:uiPriority w:val="99"/>
    <w:rsid w:val="00F30E60"/>
    <w:rPr>
      <w:color w:val="0000FF"/>
      <w:u w:val="single"/>
    </w:rPr>
  </w:style>
  <w:style w:type="paragraph" w:styleId="Recuodecorpodetexto">
    <w:name w:val="Body Text Indent"/>
    <w:basedOn w:val="Normal"/>
    <w:link w:val="RecuodecorpodetextoChar"/>
    <w:rsid w:val="00F30E6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30E6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30E6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30E6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30E6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30E6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30E6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99"/>
    <w:qFormat/>
    <w:rsid w:val="00F30E6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30E6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30E6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0E60"/>
    <w:rPr>
      <w:b/>
      <w:bCs/>
    </w:rPr>
  </w:style>
  <w:style w:type="character" w:customStyle="1" w:styleId="apple-converted-space">
    <w:name w:val="apple-converted-space"/>
    <w:basedOn w:val="Fontepargpadro"/>
    <w:rsid w:val="00F30E60"/>
  </w:style>
  <w:style w:type="paragraph" w:styleId="NormalWeb">
    <w:name w:val="Normal (Web)"/>
    <w:basedOn w:val="Normal"/>
    <w:uiPriority w:val="99"/>
    <w:rsid w:val="00F30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30E60"/>
  </w:style>
  <w:style w:type="paragraph" w:customStyle="1" w:styleId="WW-Padro11">
    <w:name w:val="WW-Padrão11"/>
    <w:rsid w:val="00F30E6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30E60"/>
    <w:rPr>
      <w:rFonts w:ascii="Tahoma" w:hAnsi="Tahoma" w:cs="Tahoma"/>
      <w:sz w:val="16"/>
      <w:szCs w:val="16"/>
    </w:rPr>
  </w:style>
  <w:style w:type="paragraph" w:styleId="Textodebalo">
    <w:name w:val="Balloon Text"/>
    <w:basedOn w:val="Normal"/>
    <w:link w:val="TextodebaloChar"/>
    <w:uiPriority w:val="99"/>
    <w:semiHidden/>
    <w:unhideWhenUsed/>
    <w:rsid w:val="00F30E6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30E60"/>
    <w:rPr>
      <w:rFonts w:ascii="Tahoma" w:eastAsiaTheme="minorEastAsia" w:hAnsi="Tahoma" w:cs="Tahoma"/>
      <w:sz w:val="16"/>
      <w:szCs w:val="16"/>
      <w:lang w:eastAsia="pt-BR"/>
    </w:rPr>
  </w:style>
  <w:style w:type="character" w:customStyle="1" w:styleId="titulo">
    <w:name w:val="titulo"/>
    <w:basedOn w:val="Fontepargpadro"/>
    <w:rsid w:val="00F30E60"/>
  </w:style>
  <w:style w:type="character" w:styleId="nfase">
    <w:name w:val="Emphasis"/>
    <w:basedOn w:val="Fontepargpadro"/>
    <w:uiPriority w:val="20"/>
    <w:qFormat/>
    <w:rsid w:val="00F30E60"/>
    <w:rPr>
      <w:i/>
      <w:iCs/>
    </w:rPr>
  </w:style>
  <w:style w:type="character" w:styleId="nfaseSutil">
    <w:name w:val="Subtle Emphasis"/>
    <w:basedOn w:val="Fontepargpadro"/>
    <w:uiPriority w:val="19"/>
    <w:qFormat/>
    <w:rsid w:val="00F30E60"/>
    <w:rPr>
      <w:i/>
      <w:iCs/>
      <w:color w:val="808080" w:themeColor="text1" w:themeTint="7F"/>
    </w:rPr>
  </w:style>
  <w:style w:type="table" w:styleId="Tabelacomgrade">
    <w:name w:val="Table Grid"/>
    <w:basedOn w:val="Tabelanormal"/>
    <w:uiPriority w:val="59"/>
    <w:rsid w:val="00F30E6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30E60"/>
  </w:style>
  <w:style w:type="character" w:customStyle="1" w:styleId="name3">
    <w:name w:val="name3"/>
    <w:basedOn w:val="Fontepargpadro"/>
    <w:rsid w:val="00F30E60"/>
    <w:rPr>
      <w:rFonts w:ascii="Source Sans Pro" w:hAnsi="Source Sans Pro" w:hint="default"/>
      <w:b w:val="0"/>
      <w:bCs w:val="0"/>
      <w:sz w:val="35"/>
      <w:szCs w:val="35"/>
    </w:rPr>
  </w:style>
  <w:style w:type="character" w:customStyle="1" w:styleId="sku-productpage1">
    <w:name w:val="sku-productpage1"/>
    <w:basedOn w:val="Fontepargpadro"/>
    <w:rsid w:val="00F30E60"/>
    <w:rPr>
      <w:b w:val="0"/>
      <w:bCs w:val="0"/>
      <w:color w:val="9B9B9B"/>
      <w:sz w:val="19"/>
      <w:szCs w:val="19"/>
    </w:rPr>
  </w:style>
  <w:style w:type="character" w:customStyle="1" w:styleId="a-size-large">
    <w:name w:val="a-size-large"/>
    <w:basedOn w:val="Fontepargpadro"/>
    <w:rsid w:val="00F30E60"/>
  </w:style>
  <w:style w:type="paragraph" w:styleId="Corpodetexto">
    <w:name w:val="Body Text"/>
    <w:basedOn w:val="Normal"/>
    <w:link w:val="CorpodetextoChar"/>
    <w:uiPriority w:val="99"/>
    <w:unhideWhenUsed/>
    <w:rsid w:val="00F30E60"/>
    <w:pPr>
      <w:spacing w:after="120"/>
    </w:pPr>
  </w:style>
  <w:style w:type="character" w:customStyle="1" w:styleId="CorpodetextoChar">
    <w:name w:val="Corpo de texto Char"/>
    <w:basedOn w:val="Fontepargpadro"/>
    <w:link w:val="Corpodetexto"/>
    <w:uiPriority w:val="99"/>
    <w:rsid w:val="00F30E60"/>
    <w:rPr>
      <w:rFonts w:eastAsiaTheme="minorEastAsia"/>
      <w:lang w:eastAsia="pt-BR"/>
    </w:rPr>
  </w:style>
  <w:style w:type="paragraph" w:customStyle="1" w:styleId="Ttulo21">
    <w:name w:val="Título 21"/>
    <w:basedOn w:val="Normal"/>
    <w:uiPriority w:val="1"/>
    <w:qFormat/>
    <w:rsid w:val="00F30E6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30E6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30E6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30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E6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30E60"/>
  </w:style>
  <w:style w:type="character" w:customStyle="1" w:styleId="infos-feature">
    <w:name w:val="infos-feature"/>
    <w:basedOn w:val="Fontepargpadro"/>
    <w:rsid w:val="00F30E60"/>
  </w:style>
  <w:style w:type="character" w:customStyle="1" w:styleId="textopadrao">
    <w:name w:val="textopadrao"/>
    <w:basedOn w:val="Fontepargpadro"/>
    <w:rsid w:val="00F30E60"/>
  </w:style>
  <w:style w:type="paragraph" w:customStyle="1" w:styleId="Ttulo22">
    <w:name w:val="Título 22"/>
    <w:basedOn w:val="Normal"/>
    <w:uiPriority w:val="1"/>
    <w:qFormat/>
    <w:rsid w:val="00F30E6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30E6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30E6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30E6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30E60"/>
  </w:style>
  <w:style w:type="paragraph" w:customStyle="1" w:styleId="Default">
    <w:name w:val="Default"/>
    <w:rsid w:val="00F30E6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30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30E60"/>
  </w:style>
  <w:style w:type="paragraph" w:customStyle="1" w:styleId="Nivel01">
    <w:name w:val="Nivel 01"/>
    <w:basedOn w:val="Ttulo1"/>
    <w:next w:val="Normal"/>
    <w:qFormat/>
    <w:rsid w:val="00F30E6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30E6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30E6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30E60"/>
    <w:pPr>
      <w:numPr>
        <w:ilvl w:val="3"/>
      </w:numPr>
      <w:tabs>
        <w:tab w:val="num" w:pos="645"/>
      </w:tabs>
      <w:ind w:left="851" w:firstLine="0"/>
    </w:pPr>
    <w:rPr>
      <w:color w:val="auto"/>
    </w:rPr>
  </w:style>
  <w:style w:type="paragraph" w:customStyle="1" w:styleId="Nivel5">
    <w:name w:val="Nivel 5"/>
    <w:basedOn w:val="Nivel4"/>
    <w:qFormat/>
    <w:rsid w:val="00F30E60"/>
    <w:pPr>
      <w:numPr>
        <w:ilvl w:val="4"/>
      </w:numPr>
      <w:tabs>
        <w:tab w:val="num" w:pos="645"/>
      </w:tabs>
      <w:ind w:left="1276" w:firstLine="0"/>
    </w:pPr>
  </w:style>
  <w:style w:type="character" w:customStyle="1" w:styleId="Nivel3Char">
    <w:name w:val="Nivel 3 Char"/>
    <w:basedOn w:val="Fontepargpadro"/>
    <w:link w:val="Nivel3"/>
    <w:rsid w:val="00F30E6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30E6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30E60"/>
  </w:style>
  <w:style w:type="paragraph" w:customStyle="1" w:styleId="Normal1">
    <w:name w:val="Normal1"/>
    <w:rsid w:val="00F30E60"/>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60"/>
    <w:rPr>
      <w:rFonts w:eastAsiaTheme="minorEastAsia"/>
      <w:lang w:eastAsia="pt-BR"/>
    </w:rPr>
  </w:style>
  <w:style w:type="paragraph" w:styleId="Ttulo1">
    <w:name w:val="heading 1"/>
    <w:basedOn w:val="Normal"/>
    <w:link w:val="Ttulo1Char"/>
    <w:uiPriority w:val="9"/>
    <w:qFormat/>
    <w:rsid w:val="00F30E6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30E6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30E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30E6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30E6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0E6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30E6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30E6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30E6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30E6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30E6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30E6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30E6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30E60"/>
    <w:rPr>
      <w:rFonts w:ascii="Times New Roman" w:eastAsia="Times New Roman" w:hAnsi="Times New Roman" w:cs="Times New Roman"/>
      <w:sz w:val="24"/>
      <w:szCs w:val="24"/>
      <w:lang w:eastAsia="pt-BR"/>
    </w:rPr>
  </w:style>
  <w:style w:type="character" w:styleId="Hyperlink">
    <w:name w:val="Hyperlink"/>
    <w:basedOn w:val="Fontepargpadro"/>
    <w:uiPriority w:val="99"/>
    <w:rsid w:val="00F30E60"/>
    <w:rPr>
      <w:color w:val="0000FF"/>
      <w:u w:val="single"/>
    </w:rPr>
  </w:style>
  <w:style w:type="paragraph" w:styleId="Recuodecorpodetexto">
    <w:name w:val="Body Text Indent"/>
    <w:basedOn w:val="Normal"/>
    <w:link w:val="RecuodecorpodetextoChar"/>
    <w:rsid w:val="00F30E6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30E6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30E6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30E6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30E6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30E6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30E6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99"/>
    <w:qFormat/>
    <w:rsid w:val="00F30E6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30E6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30E6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0E60"/>
    <w:rPr>
      <w:b/>
      <w:bCs/>
    </w:rPr>
  </w:style>
  <w:style w:type="character" w:customStyle="1" w:styleId="apple-converted-space">
    <w:name w:val="apple-converted-space"/>
    <w:basedOn w:val="Fontepargpadro"/>
    <w:rsid w:val="00F30E60"/>
  </w:style>
  <w:style w:type="paragraph" w:styleId="NormalWeb">
    <w:name w:val="Normal (Web)"/>
    <w:basedOn w:val="Normal"/>
    <w:uiPriority w:val="99"/>
    <w:rsid w:val="00F30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30E60"/>
  </w:style>
  <w:style w:type="paragraph" w:customStyle="1" w:styleId="WW-Padro11">
    <w:name w:val="WW-Padrão11"/>
    <w:rsid w:val="00F30E6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30E60"/>
    <w:rPr>
      <w:rFonts w:ascii="Tahoma" w:hAnsi="Tahoma" w:cs="Tahoma"/>
      <w:sz w:val="16"/>
      <w:szCs w:val="16"/>
    </w:rPr>
  </w:style>
  <w:style w:type="paragraph" w:styleId="Textodebalo">
    <w:name w:val="Balloon Text"/>
    <w:basedOn w:val="Normal"/>
    <w:link w:val="TextodebaloChar"/>
    <w:uiPriority w:val="99"/>
    <w:semiHidden/>
    <w:unhideWhenUsed/>
    <w:rsid w:val="00F30E6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30E60"/>
    <w:rPr>
      <w:rFonts w:ascii="Tahoma" w:eastAsiaTheme="minorEastAsia" w:hAnsi="Tahoma" w:cs="Tahoma"/>
      <w:sz w:val="16"/>
      <w:szCs w:val="16"/>
      <w:lang w:eastAsia="pt-BR"/>
    </w:rPr>
  </w:style>
  <w:style w:type="character" w:customStyle="1" w:styleId="titulo">
    <w:name w:val="titulo"/>
    <w:basedOn w:val="Fontepargpadro"/>
    <w:rsid w:val="00F30E60"/>
  </w:style>
  <w:style w:type="character" w:styleId="nfase">
    <w:name w:val="Emphasis"/>
    <w:basedOn w:val="Fontepargpadro"/>
    <w:uiPriority w:val="20"/>
    <w:qFormat/>
    <w:rsid w:val="00F30E60"/>
    <w:rPr>
      <w:i/>
      <w:iCs/>
    </w:rPr>
  </w:style>
  <w:style w:type="character" w:styleId="nfaseSutil">
    <w:name w:val="Subtle Emphasis"/>
    <w:basedOn w:val="Fontepargpadro"/>
    <w:uiPriority w:val="19"/>
    <w:qFormat/>
    <w:rsid w:val="00F30E60"/>
    <w:rPr>
      <w:i/>
      <w:iCs/>
      <w:color w:val="808080" w:themeColor="text1" w:themeTint="7F"/>
    </w:rPr>
  </w:style>
  <w:style w:type="table" w:styleId="Tabelacomgrade">
    <w:name w:val="Table Grid"/>
    <w:basedOn w:val="Tabelanormal"/>
    <w:uiPriority w:val="59"/>
    <w:rsid w:val="00F30E6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30E60"/>
  </w:style>
  <w:style w:type="character" w:customStyle="1" w:styleId="name3">
    <w:name w:val="name3"/>
    <w:basedOn w:val="Fontepargpadro"/>
    <w:rsid w:val="00F30E60"/>
    <w:rPr>
      <w:rFonts w:ascii="Source Sans Pro" w:hAnsi="Source Sans Pro" w:hint="default"/>
      <w:b w:val="0"/>
      <w:bCs w:val="0"/>
      <w:sz w:val="35"/>
      <w:szCs w:val="35"/>
    </w:rPr>
  </w:style>
  <w:style w:type="character" w:customStyle="1" w:styleId="sku-productpage1">
    <w:name w:val="sku-productpage1"/>
    <w:basedOn w:val="Fontepargpadro"/>
    <w:rsid w:val="00F30E60"/>
    <w:rPr>
      <w:b w:val="0"/>
      <w:bCs w:val="0"/>
      <w:color w:val="9B9B9B"/>
      <w:sz w:val="19"/>
      <w:szCs w:val="19"/>
    </w:rPr>
  </w:style>
  <w:style w:type="character" w:customStyle="1" w:styleId="a-size-large">
    <w:name w:val="a-size-large"/>
    <w:basedOn w:val="Fontepargpadro"/>
    <w:rsid w:val="00F30E60"/>
  </w:style>
  <w:style w:type="paragraph" w:styleId="Corpodetexto">
    <w:name w:val="Body Text"/>
    <w:basedOn w:val="Normal"/>
    <w:link w:val="CorpodetextoChar"/>
    <w:uiPriority w:val="99"/>
    <w:unhideWhenUsed/>
    <w:rsid w:val="00F30E60"/>
    <w:pPr>
      <w:spacing w:after="120"/>
    </w:pPr>
  </w:style>
  <w:style w:type="character" w:customStyle="1" w:styleId="CorpodetextoChar">
    <w:name w:val="Corpo de texto Char"/>
    <w:basedOn w:val="Fontepargpadro"/>
    <w:link w:val="Corpodetexto"/>
    <w:uiPriority w:val="99"/>
    <w:rsid w:val="00F30E60"/>
    <w:rPr>
      <w:rFonts w:eastAsiaTheme="minorEastAsia"/>
      <w:lang w:eastAsia="pt-BR"/>
    </w:rPr>
  </w:style>
  <w:style w:type="paragraph" w:customStyle="1" w:styleId="Ttulo21">
    <w:name w:val="Título 21"/>
    <w:basedOn w:val="Normal"/>
    <w:uiPriority w:val="1"/>
    <w:qFormat/>
    <w:rsid w:val="00F30E6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30E6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30E6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30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E6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30E60"/>
  </w:style>
  <w:style w:type="character" w:customStyle="1" w:styleId="infos-feature">
    <w:name w:val="infos-feature"/>
    <w:basedOn w:val="Fontepargpadro"/>
    <w:rsid w:val="00F30E60"/>
  </w:style>
  <w:style w:type="character" w:customStyle="1" w:styleId="textopadrao">
    <w:name w:val="textopadrao"/>
    <w:basedOn w:val="Fontepargpadro"/>
    <w:rsid w:val="00F30E60"/>
  </w:style>
  <w:style w:type="paragraph" w:customStyle="1" w:styleId="Ttulo22">
    <w:name w:val="Título 22"/>
    <w:basedOn w:val="Normal"/>
    <w:uiPriority w:val="1"/>
    <w:qFormat/>
    <w:rsid w:val="00F30E6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30E6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30E6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30E6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30E60"/>
  </w:style>
  <w:style w:type="paragraph" w:customStyle="1" w:styleId="Default">
    <w:name w:val="Default"/>
    <w:rsid w:val="00F30E6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30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30E60"/>
  </w:style>
  <w:style w:type="paragraph" w:customStyle="1" w:styleId="Nivel01">
    <w:name w:val="Nivel 01"/>
    <w:basedOn w:val="Ttulo1"/>
    <w:next w:val="Normal"/>
    <w:qFormat/>
    <w:rsid w:val="00F30E6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30E6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30E6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30E60"/>
    <w:pPr>
      <w:numPr>
        <w:ilvl w:val="3"/>
      </w:numPr>
      <w:tabs>
        <w:tab w:val="num" w:pos="645"/>
      </w:tabs>
      <w:ind w:left="851" w:firstLine="0"/>
    </w:pPr>
    <w:rPr>
      <w:color w:val="auto"/>
    </w:rPr>
  </w:style>
  <w:style w:type="paragraph" w:customStyle="1" w:styleId="Nivel5">
    <w:name w:val="Nivel 5"/>
    <w:basedOn w:val="Nivel4"/>
    <w:qFormat/>
    <w:rsid w:val="00F30E60"/>
    <w:pPr>
      <w:numPr>
        <w:ilvl w:val="4"/>
      </w:numPr>
      <w:tabs>
        <w:tab w:val="num" w:pos="645"/>
      </w:tabs>
      <w:ind w:left="1276" w:firstLine="0"/>
    </w:pPr>
  </w:style>
  <w:style w:type="character" w:customStyle="1" w:styleId="Nivel3Char">
    <w:name w:val="Nivel 3 Char"/>
    <w:basedOn w:val="Fontepargpadro"/>
    <w:link w:val="Nivel3"/>
    <w:rsid w:val="00F30E6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30E6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30E60"/>
  </w:style>
  <w:style w:type="paragraph" w:customStyle="1" w:styleId="Normal1">
    <w:name w:val="Normal1"/>
    <w:rsid w:val="00F30E60"/>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12966</Words>
  <Characters>70022</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2024-08-28T16:52:00Z</dcterms:created>
  <dcterms:modified xsi:type="dcterms:W3CDTF">2024-08-28T17:38:00Z</dcterms:modified>
</cp:coreProperties>
</file>