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04676B" w:rsidRPr="00B1049C" w:rsidTr="00781634">
        <w:trPr>
          <w:trHeight w:val="13460"/>
        </w:trPr>
        <w:tc>
          <w:tcPr>
            <w:tcW w:w="9322" w:type="dxa"/>
          </w:tcPr>
          <w:p w:rsidR="0004676B" w:rsidRPr="00BF1037" w:rsidRDefault="0004676B" w:rsidP="00781634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04676B" w:rsidRPr="001A09C1" w:rsidRDefault="0004676B" w:rsidP="007816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57</w:t>
            </w:r>
            <w:r>
              <w:rPr>
                <w:rFonts w:cstheme="minorHAnsi"/>
                <w:b/>
                <w:sz w:val="16"/>
                <w:szCs w:val="16"/>
              </w:rPr>
              <w:t>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42</w:t>
            </w:r>
            <w:r>
              <w:rPr>
                <w:rFonts w:cstheme="minorHAnsi"/>
                <w:b/>
                <w:sz w:val="16"/>
                <w:szCs w:val="16"/>
              </w:rPr>
              <w:t>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04676B" w:rsidRPr="0004676B" w:rsidRDefault="0004676B" w:rsidP="0078163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676B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r w:rsidRPr="0004676B">
              <w:rPr>
                <w:rFonts w:ascii="Arial" w:hAnsi="Arial" w:cs="Arial"/>
                <w:sz w:val="16"/>
                <w:szCs w:val="16"/>
              </w:rPr>
              <w:t>ata celebrada</w:t>
            </w:r>
            <w:r w:rsidRPr="0004676B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</w:t>
            </w:r>
            <w:r w:rsidRPr="0004676B">
              <w:rPr>
                <w:rFonts w:ascii="Arial" w:hAnsi="Arial" w:cs="Arial"/>
                <w:bCs/>
                <w:sz w:val="16"/>
                <w:szCs w:val="16"/>
              </w:rPr>
              <w:t>D. MARIA ARBITRAGEM SERVIÇOS E EVENTOS LTDA</w:t>
            </w:r>
            <w:r w:rsidRPr="0004676B">
              <w:rPr>
                <w:rFonts w:ascii="Arial" w:hAnsi="Arial" w:cs="Arial"/>
                <w:sz w:val="16"/>
                <w:szCs w:val="16"/>
              </w:rPr>
              <w:t xml:space="preserve"> CNPJ nº. </w:t>
            </w:r>
            <w:r w:rsidRPr="0004676B">
              <w:rPr>
                <w:rFonts w:ascii="Arial" w:hAnsi="Arial" w:cs="Arial"/>
                <w:bCs/>
                <w:sz w:val="16"/>
                <w:szCs w:val="16"/>
              </w:rPr>
              <w:t>28.800.338/0001-47</w:t>
            </w:r>
            <w:r w:rsidRPr="0004676B">
              <w:rPr>
                <w:rFonts w:ascii="Arial" w:hAnsi="Arial" w:cs="Arial"/>
                <w:sz w:val="16"/>
                <w:szCs w:val="16"/>
              </w:rPr>
              <w:t xml:space="preserve">. Objeto: registro de preços </w:t>
            </w:r>
            <w:r w:rsidRPr="0004676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para </w:t>
            </w:r>
            <w:r w:rsidRPr="0004676B">
              <w:rPr>
                <w:rFonts w:ascii="Arial" w:hAnsi="Arial" w:cs="Arial"/>
                <w:sz w:val="16"/>
                <w:szCs w:val="16"/>
              </w:rPr>
              <w:t xml:space="preserve">contratação de serviços de arbitragem em eventos esportivos promovidos pelo município nas modalidades de xadrez, futsal, futebol de campo, voleibol e handebol. Vigência </w:t>
            </w:r>
            <w:r w:rsidRPr="0004676B">
              <w:rPr>
                <w:rFonts w:ascii="Arial" w:hAnsi="Arial" w:cs="Arial"/>
                <w:sz w:val="16"/>
                <w:szCs w:val="16"/>
              </w:rPr>
              <w:t>27/08</w:t>
            </w:r>
            <w:r w:rsidRPr="0004676B">
              <w:rPr>
                <w:rFonts w:ascii="Arial" w:hAnsi="Arial" w:cs="Arial"/>
                <w:sz w:val="16"/>
                <w:szCs w:val="16"/>
              </w:rPr>
              <w:t xml:space="preserve">/2026. Data de assinatura: </w:t>
            </w:r>
            <w:r w:rsidRPr="0004676B">
              <w:rPr>
                <w:rFonts w:ascii="Arial" w:hAnsi="Arial" w:cs="Arial"/>
                <w:sz w:val="16"/>
                <w:szCs w:val="16"/>
              </w:rPr>
              <w:t>28/08</w:t>
            </w:r>
            <w:r w:rsidRPr="0004676B">
              <w:rPr>
                <w:rFonts w:ascii="Arial" w:hAnsi="Arial" w:cs="Arial"/>
                <w:sz w:val="16"/>
                <w:szCs w:val="16"/>
              </w:rPr>
              <w:t>/2025, BRUNA LUZIA DE OLIVEIRA PEREIRA CPF/MF n.º 392.461.748-10</w:t>
            </w:r>
            <w:r w:rsidRPr="000467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676B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850"/>
              <w:gridCol w:w="993"/>
            </w:tblGrid>
            <w:tr w:rsidR="0004676B" w:rsidRPr="00EF6151" w:rsidTr="00781634">
              <w:tc>
                <w:tcPr>
                  <w:tcW w:w="568" w:type="dxa"/>
                </w:tcPr>
                <w:p w:rsidR="0004676B" w:rsidRPr="00107C90" w:rsidRDefault="0004676B" w:rsidP="00781634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04676B" w:rsidRPr="00107C90" w:rsidRDefault="0004676B" w:rsidP="00781634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04676B" w:rsidRPr="00107C90" w:rsidRDefault="0004676B" w:rsidP="00781634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04676B" w:rsidRPr="00107C90" w:rsidRDefault="0004676B" w:rsidP="00781634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04676B" w:rsidRPr="00107C90" w:rsidRDefault="0004676B" w:rsidP="00781634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04676B" w:rsidRPr="00107C90" w:rsidRDefault="0004676B" w:rsidP="00781634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04676B" w:rsidRPr="00107C90" w:rsidRDefault="0004676B" w:rsidP="00781634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04676B" w:rsidRPr="007A3553" w:rsidTr="00781634">
              <w:tc>
                <w:tcPr>
                  <w:tcW w:w="568" w:type="dxa"/>
                </w:tcPr>
                <w:p w:rsidR="0004676B" w:rsidRPr="007A0B11" w:rsidRDefault="0004676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04676B" w:rsidRPr="007A0B11" w:rsidRDefault="0004676B" w:rsidP="0078163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eastAsia="Times New Roman" w:hAnsi="Arial" w:cs="Arial"/>
                      <w:sz w:val="16"/>
                      <w:szCs w:val="16"/>
                    </w:rPr>
                    <w:t>18449</w:t>
                  </w:r>
                </w:p>
              </w:tc>
              <w:tc>
                <w:tcPr>
                  <w:tcW w:w="4394" w:type="dxa"/>
                </w:tcPr>
                <w:p w:rsidR="0004676B" w:rsidRPr="007A0B11" w:rsidRDefault="0004676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Promoção de Atividades Desportivas e Recreação. </w:t>
                  </w:r>
                  <w:r w:rsidRPr="007A0B11">
                    <w:rPr>
                      <w:rFonts w:ascii="Arial" w:hAnsi="Arial" w:cs="Arial"/>
                      <w:sz w:val="16"/>
                      <w:szCs w:val="16"/>
                    </w:rPr>
                    <w:t xml:space="preserve">ARBITRAGEM DE HANDEBOL. Para jogos masculinos, femininos e categoria de base, compreendendo o envio de equipe composta por 03 (três) pessoas, sendo 02 (dois) árbitros e 01 (um) anotador para jogos com duração de 60 (sessenta) minutos </w:t>
                  </w:r>
                  <w:proofErr w:type="spellStart"/>
                  <w:r w:rsidRPr="007A0B11">
                    <w:rPr>
                      <w:rFonts w:ascii="Arial" w:hAnsi="Arial" w:cs="Arial"/>
                      <w:sz w:val="16"/>
                      <w:szCs w:val="16"/>
                    </w:rPr>
                    <w:t>dividos</w:t>
                  </w:r>
                  <w:proofErr w:type="spellEnd"/>
                  <w:r w:rsidRPr="007A0B11">
                    <w:rPr>
                      <w:rFonts w:ascii="Arial" w:hAnsi="Arial" w:cs="Arial"/>
                      <w:sz w:val="16"/>
                      <w:szCs w:val="16"/>
                    </w:rPr>
                    <w:t xml:space="preserve"> em 02 tempos de 30 (trinta) minutos e 10 (dez) minutos de intervalo entre cada tempo. A equipe deverá se apresentar uniformizada, e as despesas com alimentação, hospedagem, estadia, deslocamento e transporte até os locais das competições deverão estar inclusas no valor contratado. </w:t>
                  </w:r>
                  <w:r w:rsidRPr="007A0B11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Diária com 04 partidas.</w:t>
                  </w:r>
                </w:p>
              </w:tc>
              <w:tc>
                <w:tcPr>
                  <w:tcW w:w="567" w:type="dxa"/>
                </w:tcPr>
                <w:p w:rsidR="0004676B" w:rsidRPr="007A0B11" w:rsidRDefault="0004676B" w:rsidP="00781634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eastAsia="Times New Roman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04676B" w:rsidRPr="007A0B11" w:rsidRDefault="0004676B" w:rsidP="00781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Diária </w:t>
                  </w:r>
                </w:p>
              </w:tc>
              <w:tc>
                <w:tcPr>
                  <w:tcW w:w="850" w:type="dxa"/>
                </w:tcPr>
                <w:p w:rsidR="0004676B" w:rsidRPr="007A0B11" w:rsidRDefault="0004676B" w:rsidP="0078163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hAnsi="Arial" w:cs="Arial"/>
                      <w:sz w:val="16"/>
                      <w:szCs w:val="16"/>
                    </w:rPr>
                    <w:t>1.336,20</w:t>
                  </w:r>
                </w:p>
              </w:tc>
              <w:tc>
                <w:tcPr>
                  <w:tcW w:w="993" w:type="dxa"/>
                </w:tcPr>
                <w:p w:rsidR="0004676B" w:rsidRPr="007A0B11" w:rsidRDefault="0004676B" w:rsidP="00781634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A0B1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8.017,20</w:t>
                  </w:r>
                </w:p>
              </w:tc>
            </w:tr>
            <w:tr w:rsidR="0004676B" w:rsidRPr="007A3553" w:rsidTr="00781634">
              <w:tc>
                <w:tcPr>
                  <w:tcW w:w="568" w:type="dxa"/>
                </w:tcPr>
                <w:p w:rsidR="0004676B" w:rsidRPr="007A0B11" w:rsidRDefault="0004676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04676B" w:rsidRPr="007A0B11" w:rsidRDefault="0004676B" w:rsidP="0078163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eastAsia="Times New Roman" w:hAnsi="Arial" w:cs="Arial"/>
                      <w:sz w:val="16"/>
                      <w:szCs w:val="16"/>
                    </w:rPr>
                    <w:t>18449</w:t>
                  </w:r>
                </w:p>
              </w:tc>
              <w:tc>
                <w:tcPr>
                  <w:tcW w:w="4394" w:type="dxa"/>
                </w:tcPr>
                <w:p w:rsidR="0004676B" w:rsidRPr="007A0B11" w:rsidRDefault="0004676B" w:rsidP="00781634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Promoção de Atividades Desportivas e Recreação. </w:t>
                  </w:r>
                  <w:r w:rsidRPr="007A0B11">
                    <w:rPr>
                      <w:rFonts w:ascii="Arial" w:hAnsi="Arial" w:cs="Arial"/>
                      <w:sz w:val="16"/>
                      <w:szCs w:val="16"/>
                    </w:rPr>
                    <w:t>ARBITRAGEM DE FUTSAL. Para jogos categoria adulto nível amador, compreendendo o envio de equipe composta por 03 (três) pessoas, sendo 02 (dois) árbitros e 01 (um) anotador. A equipe deverá se apresentar uniformizada, e as despesas com alimentação, hospedagem, estadia, deslocamento e transporte até os locais das competições deverão estar inclusas no valor contratado.</w:t>
                  </w:r>
                  <w:r w:rsidRPr="007A0B11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Diária com 04 partidas.</w:t>
                  </w:r>
                </w:p>
              </w:tc>
              <w:tc>
                <w:tcPr>
                  <w:tcW w:w="567" w:type="dxa"/>
                </w:tcPr>
                <w:p w:rsidR="0004676B" w:rsidRPr="007A0B11" w:rsidRDefault="0004676B" w:rsidP="00781634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eastAsia="Times New Roman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04676B" w:rsidRPr="007A0B11" w:rsidRDefault="0004676B" w:rsidP="00781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eastAsia="Times New Roman" w:hAnsi="Arial" w:cs="Arial"/>
                      <w:sz w:val="16"/>
                      <w:szCs w:val="16"/>
                    </w:rPr>
                    <w:t>Diária</w:t>
                  </w:r>
                </w:p>
              </w:tc>
              <w:tc>
                <w:tcPr>
                  <w:tcW w:w="850" w:type="dxa"/>
                </w:tcPr>
                <w:p w:rsidR="0004676B" w:rsidRPr="007A0B11" w:rsidRDefault="0004676B" w:rsidP="0078163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hAnsi="Arial" w:cs="Arial"/>
                      <w:sz w:val="16"/>
                      <w:szCs w:val="16"/>
                    </w:rPr>
                    <w:t>669,99</w:t>
                  </w:r>
                </w:p>
              </w:tc>
              <w:tc>
                <w:tcPr>
                  <w:tcW w:w="993" w:type="dxa"/>
                </w:tcPr>
                <w:p w:rsidR="0004676B" w:rsidRPr="007A0B11" w:rsidRDefault="0004676B" w:rsidP="00781634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A0B1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16.749,75</w:t>
                  </w:r>
                </w:p>
              </w:tc>
            </w:tr>
            <w:tr w:rsidR="0004676B" w:rsidRPr="007A3553" w:rsidTr="00781634">
              <w:tc>
                <w:tcPr>
                  <w:tcW w:w="568" w:type="dxa"/>
                </w:tcPr>
                <w:p w:rsidR="0004676B" w:rsidRPr="007A0B11" w:rsidRDefault="0004676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04676B" w:rsidRPr="007A0B11" w:rsidRDefault="0004676B" w:rsidP="0078163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eastAsia="Times New Roman" w:hAnsi="Arial" w:cs="Arial"/>
                      <w:sz w:val="16"/>
                      <w:szCs w:val="16"/>
                    </w:rPr>
                    <w:t>18449</w:t>
                  </w:r>
                </w:p>
              </w:tc>
              <w:tc>
                <w:tcPr>
                  <w:tcW w:w="4394" w:type="dxa"/>
                </w:tcPr>
                <w:p w:rsidR="0004676B" w:rsidRPr="007A0B11" w:rsidRDefault="0004676B" w:rsidP="00781634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Promoção de Atividades Desportivas e Recreação. </w:t>
                  </w:r>
                  <w:r w:rsidRPr="007A0B11">
                    <w:rPr>
                      <w:rFonts w:ascii="Arial" w:hAnsi="Arial" w:cs="Arial"/>
                      <w:sz w:val="16"/>
                      <w:szCs w:val="16"/>
                    </w:rPr>
                    <w:t>ARBITRAGEM DE FUTEBOL DE CAMPO. Para jogos categoria adulto, compreendendo o envio de equipe composta por 04 (quatro) pessoas, sendo 01 (um) árbitro principal, 02 (dois) árbitros auxiliares e 01 (um) anotador. A equipe deverá se apresentar uniformizada, e as despesas com alimentação, hospedagem, estadia, deslocamento e transporte até os locais das competições deverão estar inclusas no valor contratado.</w:t>
                  </w:r>
                  <w:r w:rsidRPr="007A0B11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Diária com 04 partidas.</w:t>
                  </w:r>
                </w:p>
              </w:tc>
              <w:tc>
                <w:tcPr>
                  <w:tcW w:w="567" w:type="dxa"/>
                </w:tcPr>
                <w:p w:rsidR="0004676B" w:rsidRPr="007A0B11" w:rsidRDefault="0004676B" w:rsidP="00781634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eastAsia="Times New Roman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04676B" w:rsidRPr="007A0B11" w:rsidRDefault="0004676B" w:rsidP="00781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eastAsia="Times New Roman" w:hAnsi="Arial" w:cs="Arial"/>
                      <w:sz w:val="16"/>
                      <w:szCs w:val="16"/>
                    </w:rPr>
                    <w:t>Diária</w:t>
                  </w:r>
                </w:p>
              </w:tc>
              <w:tc>
                <w:tcPr>
                  <w:tcW w:w="850" w:type="dxa"/>
                </w:tcPr>
                <w:p w:rsidR="0004676B" w:rsidRPr="007A0B11" w:rsidRDefault="0004676B" w:rsidP="0078163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hAnsi="Arial" w:cs="Arial"/>
                      <w:sz w:val="16"/>
                      <w:szCs w:val="16"/>
                    </w:rPr>
                    <w:t>1.149,90</w:t>
                  </w:r>
                </w:p>
              </w:tc>
              <w:tc>
                <w:tcPr>
                  <w:tcW w:w="993" w:type="dxa"/>
                </w:tcPr>
                <w:p w:rsidR="0004676B" w:rsidRPr="007A0B11" w:rsidRDefault="0004676B" w:rsidP="00781634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A0B1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22.998,00</w:t>
                  </w:r>
                </w:p>
              </w:tc>
            </w:tr>
            <w:tr w:rsidR="0004676B" w:rsidRPr="007A3553" w:rsidTr="00781634">
              <w:tc>
                <w:tcPr>
                  <w:tcW w:w="568" w:type="dxa"/>
                </w:tcPr>
                <w:p w:rsidR="0004676B" w:rsidRPr="007A0B11" w:rsidRDefault="0004676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04676B" w:rsidRPr="007A0B11" w:rsidRDefault="0004676B" w:rsidP="0078163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eastAsia="Times New Roman" w:hAnsi="Arial" w:cs="Arial"/>
                      <w:sz w:val="16"/>
                      <w:szCs w:val="16"/>
                    </w:rPr>
                    <w:t>18449</w:t>
                  </w:r>
                </w:p>
              </w:tc>
              <w:tc>
                <w:tcPr>
                  <w:tcW w:w="4394" w:type="dxa"/>
                </w:tcPr>
                <w:p w:rsidR="0004676B" w:rsidRPr="007A0B11" w:rsidRDefault="0004676B" w:rsidP="00781634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Promoção de Atividades Desportivas e Recreação. </w:t>
                  </w:r>
                  <w:r w:rsidRPr="007A0B11">
                    <w:rPr>
                      <w:rFonts w:ascii="Arial" w:hAnsi="Arial" w:cs="Arial"/>
                      <w:sz w:val="16"/>
                      <w:szCs w:val="16"/>
                    </w:rPr>
                    <w:t>ARBITRAGEM DE VOLEIBOL. Para jogos categoria adulto, compreendendo o envio de equipe composta por 03 (três) pessoas, sendo 01 (um) árbitro principal, 01 (um) árbitro auxiliar e 01 (um) anotador. A equipe deverá se apresentar uniformizada, e as despesas com alimentação, hospedagem, estadia, deslocamento e transporte até os locais das competições deverão estar inclusas no valor contratado.</w:t>
                  </w:r>
                  <w:r w:rsidRPr="007A0B11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Diária com 04 partidas.</w:t>
                  </w:r>
                </w:p>
              </w:tc>
              <w:tc>
                <w:tcPr>
                  <w:tcW w:w="567" w:type="dxa"/>
                </w:tcPr>
                <w:p w:rsidR="0004676B" w:rsidRPr="007A0B11" w:rsidRDefault="0004676B" w:rsidP="00781634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eastAsia="Times New Roman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04676B" w:rsidRPr="007A0B11" w:rsidRDefault="0004676B" w:rsidP="00781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eastAsia="Times New Roman" w:hAnsi="Arial" w:cs="Arial"/>
                      <w:sz w:val="16"/>
                      <w:szCs w:val="16"/>
                    </w:rPr>
                    <w:t>Diária</w:t>
                  </w:r>
                </w:p>
              </w:tc>
              <w:tc>
                <w:tcPr>
                  <w:tcW w:w="850" w:type="dxa"/>
                </w:tcPr>
                <w:p w:rsidR="0004676B" w:rsidRPr="007A0B11" w:rsidRDefault="0004676B" w:rsidP="0078163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A0B11">
                    <w:rPr>
                      <w:rFonts w:ascii="Arial" w:hAnsi="Arial" w:cs="Arial"/>
                      <w:sz w:val="16"/>
                      <w:szCs w:val="16"/>
                    </w:rPr>
                    <w:t>1.583,85</w:t>
                  </w:r>
                </w:p>
              </w:tc>
              <w:tc>
                <w:tcPr>
                  <w:tcW w:w="993" w:type="dxa"/>
                </w:tcPr>
                <w:p w:rsidR="0004676B" w:rsidRPr="007A0B11" w:rsidRDefault="0004676B" w:rsidP="00781634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A0B1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9.503,10</w:t>
                  </w:r>
                </w:p>
              </w:tc>
            </w:tr>
            <w:tr w:rsidR="0004676B" w:rsidRPr="007A3553" w:rsidTr="00781634">
              <w:tc>
                <w:tcPr>
                  <w:tcW w:w="568" w:type="dxa"/>
                </w:tcPr>
                <w:p w:rsidR="0004676B" w:rsidRPr="007A0B11" w:rsidRDefault="0004676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04676B" w:rsidRPr="007A0B11" w:rsidRDefault="0004676B" w:rsidP="00781634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</w:tcPr>
                <w:p w:rsidR="0004676B" w:rsidRPr="007A0B11" w:rsidRDefault="0004676B" w:rsidP="00781634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7A0B11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04676B" w:rsidRPr="007A0B11" w:rsidRDefault="0004676B" w:rsidP="00781634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4676B" w:rsidRPr="007A0B11" w:rsidRDefault="0004676B" w:rsidP="00781634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04676B" w:rsidRPr="007A0B11" w:rsidRDefault="0004676B" w:rsidP="0078163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04676B" w:rsidRPr="007A0B11" w:rsidRDefault="0004676B" w:rsidP="00781634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A0B1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57.268,05</w:t>
                  </w:r>
                </w:p>
              </w:tc>
            </w:tr>
          </w:tbl>
          <w:p w:rsidR="0004676B" w:rsidRPr="001A09C1" w:rsidRDefault="0004676B" w:rsidP="000467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057/2025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24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>/2025</w:t>
            </w:r>
            <w:r w:rsidRPr="001A09C1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04676B" w:rsidRPr="0004676B" w:rsidRDefault="0004676B" w:rsidP="0004676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676B">
              <w:rPr>
                <w:rFonts w:ascii="Arial" w:hAnsi="Arial" w:cs="Arial"/>
                <w:sz w:val="16"/>
                <w:szCs w:val="16"/>
              </w:rPr>
              <w:t xml:space="preserve">Extrato de ata </w:t>
            </w:r>
            <w:bookmarkStart w:id="0" w:name="_GoBack"/>
            <w:r w:rsidRPr="0004676B">
              <w:rPr>
                <w:rFonts w:ascii="Arial" w:hAnsi="Arial" w:cs="Arial"/>
                <w:sz w:val="16"/>
                <w:szCs w:val="16"/>
              </w:rPr>
              <w:t xml:space="preserve">celebrada entre o Município de Ribeirão do Pinhal, CNPJ n.º 76.968.064/0001-42 e a empresa </w:t>
            </w:r>
            <w:r w:rsidRPr="0004676B">
              <w:rPr>
                <w:rFonts w:ascii="Arial" w:hAnsi="Arial" w:cs="Arial"/>
                <w:bCs/>
                <w:sz w:val="16"/>
                <w:szCs w:val="16"/>
              </w:rPr>
              <w:t>INFORMA SPORTS &amp; FITNESS LTDA</w:t>
            </w:r>
            <w:r w:rsidRPr="0004676B">
              <w:rPr>
                <w:rFonts w:ascii="Arial" w:hAnsi="Arial" w:cs="Arial"/>
                <w:sz w:val="16"/>
                <w:szCs w:val="16"/>
              </w:rPr>
              <w:t xml:space="preserve"> CNPJ nº. </w:t>
            </w:r>
            <w:r w:rsidRPr="0004676B">
              <w:rPr>
                <w:rFonts w:ascii="Arial" w:hAnsi="Arial" w:cs="Arial"/>
                <w:bCs/>
                <w:sz w:val="16"/>
                <w:szCs w:val="16"/>
              </w:rPr>
              <w:t>10.740.051/0001-03</w:t>
            </w:r>
            <w:r w:rsidRPr="0004676B">
              <w:rPr>
                <w:rFonts w:ascii="Arial" w:hAnsi="Arial" w:cs="Arial"/>
                <w:sz w:val="16"/>
                <w:szCs w:val="16"/>
              </w:rPr>
              <w:t xml:space="preserve">. Objeto: registro de preços </w:t>
            </w:r>
            <w:r w:rsidRPr="0004676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para </w:t>
            </w:r>
            <w:r w:rsidRPr="0004676B">
              <w:rPr>
                <w:rFonts w:ascii="Arial" w:hAnsi="Arial" w:cs="Arial"/>
                <w:sz w:val="16"/>
                <w:szCs w:val="16"/>
              </w:rPr>
              <w:t>contratação de serviços de arbitragem em eventos esportivos promovidos pelo município nas modalidades de xadrez, futsal, futebol de campo, voleibol e handebol. Vigência 27/08/2026. Data de assinatura: 28/08/2025, ERIK SUNAO TANAKA CPF/MF n.º 858.269.019-34</w:t>
            </w:r>
            <w:r w:rsidRPr="000467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676B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850"/>
              <w:gridCol w:w="993"/>
            </w:tblGrid>
            <w:tr w:rsidR="0004676B" w:rsidRPr="00EF6151" w:rsidTr="00781634">
              <w:tc>
                <w:tcPr>
                  <w:tcW w:w="568" w:type="dxa"/>
                </w:tcPr>
                <w:bookmarkEnd w:id="0"/>
                <w:p w:rsidR="0004676B" w:rsidRPr="00107C90" w:rsidRDefault="0004676B" w:rsidP="00781634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04676B" w:rsidRPr="00107C90" w:rsidRDefault="0004676B" w:rsidP="00781634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04676B" w:rsidRPr="00107C90" w:rsidRDefault="0004676B" w:rsidP="00781634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04676B" w:rsidRPr="00107C90" w:rsidRDefault="0004676B" w:rsidP="00781634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04676B" w:rsidRPr="00107C90" w:rsidRDefault="0004676B" w:rsidP="00781634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04676B" w:rsidRPr="00107C90" w:rsidRDefault="0004676B" w:rsidP="00781634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04676B" w:rsidRPr="00107C90" w:rsidRDefault="0004676B" w:rsidP="00781634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04676B" w:rsidRPr="007A3553" w:rsidTr="00781634">
              <w:tc>
                <w:tcPr>
                  <w:tcW w:w="568" w:type="dxa"/>
                </w:tcPr>
                <w:p w:rsidR="0004676B" w:rsidRPr="007634D7" w:rsidRDefault="0004676B" w:rsidP="0078163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34D7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04676B" w:rsidRPr="007634D7" w:rsidRDefault="0004676B" w:rsidP="0078163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7634D7">
                    <w:rPr>
                      <w:rFonts w:ascii="Arial" w:eastAsia="Times New Roman" w:hAnsi="Arial" w:cs="Arial"/>
                      <w:sz w:val="16"/>
                      <w:szCs w:val="16"/>
                    </w:rPr>
                    <w:t>18449</w:t>
                  </w:r>
                </w:p>
              </w:tc>
              <w:tc>
                <w:tcPr>
                  <w:tcW w:w="4394" w:type="dxa"/>
                </w:tcPr>
                <w:p w:rsidR="0004676B" w:rsidRPr="007634D7" w:rsidRDefault="0004676B" w:rsidP="00781634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34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Promoção de Atividades Desportivas e Recreação. </w:t>
                  </w:r>
                  <w:r w:rsidRPr="007634D7">
                    <w:rPr>
                      <w:rFonts w:ascii="Arial" w:hAnsi="Arial" w:cs="Arial"/>
                      <w:sz w:val="16"/>
                      <w:szCs w:val="16"/>
                    </w:rPr>
                    <w:t>ARBITRAGEM DE XADREZ. Para o jogo da Copa Municipal de Xadrez, compreendendo o envio de equipe composta por 04 (quatro) árbitros. A equipe deverá se apresentar uniformizada, e as despesas com alimentação, hospedagem, estadia, deslocamento e transporte até os locais das competições deverão estar inclusas no valor contratado.</w:t>
                  </w:r>
                  <w:r w:rsidRPr="007634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7634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Diária completa fases</w:t>
                  </w:r>
                  <w:proofErr w:type="gramEnd"/>
                  <w:r w:rsidRPr="007634D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iniciais, eliminatórias e finais.</w:t>
                  </w:r>
                </w:p>
              </w:tc>
              <w:tc>
                <w:tcPr>
                  <w:tcW w:w="567" w:type="dxa"/>
                </w:tcPr>
                <w:p w:rsidR="0004676B" w:rsidRPr="007634D7" w:rsidRDefault="0004676B" w:rsidP="00781634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7634D7">
                    <w:rPr>
                      <w:rFonts w:ascii="Arial" w:eastAsia="Times New Roman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04676B" w:rsidRPr="007634D7" w:rsidRDefault="0004676B" w:rsidP="00781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34D7">
                    <w:rPr>
                      <w:rFonts w:ascii="Arial" w:eastAsia="Times New Roman" w:hAnsi="Arial" w:cs="Arial"/>
                      <w:sz w:val="16"/>
                      <w:szCs w:val="16"/>
                    </w:rPr>
                    <w:t>Diária</w:t>
                  </w:r>
                </w:p>
              </w:tc>
              <w:tc>
                <w:tcPr>
                  <w:tcW w:w="850" w:type="dxa"/>
                </w:tcPr>
                <w:p w:rsidR="0004676B" w:rsidRPr="007634D7" w:rsidRDefault="0004676B" w:rsidP="0078163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34D7">
                    <w:rPr>
                      <w:rFonts w:ascii="Arial" w:hAnsi="Arial" w:cs="Arial"/>
                      <w:sz w:val="16"/>
                      <w:szCs w:val="16"/>
                    </w:rPr>
                    <w:t>1.500,00</w:t>
                  </w:r>
                </w:p>
              </w:tc>
              <w:tc>
                <w:tcPr>
                  <w:tcW w:w="993" w:type="dxa"/>
                </w:tcPr>
                <w:p w:rsidR="0004676B" w:rsidRPr="007634D7" w:rsidRDefault="0004676B" w:rsidP="00781634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634D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9.000,00</w:t>
                  </w:r>
                </w:p>
              </w:tc>
            </w:tr>
          </w:tbl>
          <w:p w:rsidR="0004676B" w:rsidRPr="002B55E6" w:rsidRDefault="0004676B" w:rsidP="00781634">
            <w:pPr>
              <w:jc w:val="center"/>
            </w:pPr>
          </w:p>
        </w:tc>
      </w:tr>
    </w:tbl>
    <w:p w:rsidR="0004676B" w:rsidRDefault="0004676B" w:rsidP="0004676B"/>
    <w:p w:rsidR="0004676B" w:rsidRDefault="0004676B" w:rsidP="0004676B"/>
    <w:p w:rsidR="0004676B" w:rsidRPr="007A7EC6" w:rsidRDefault="0004676B" w:rsidP="0004676B"/>
    <w:p w:rsidR="0004676B" w:rsidRDefault="0004676B" w:rsidP="0004676B"/>
    <w:p w:rsidR="0004676B" w:rsidRDefault="0004676B" w:rsidP="0004676B"/>
    <w:p w:rsidR="0004676B" w:rsidRDefault="0004676B" w:rsidP="0004676B"/>
    <w:p w:rsidR="00F912D1" w:rsidRDefault="00F912D1"/>
    <w:sectPr w:rsidR="00F912D1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04676B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04676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04676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04676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0A89A54" wp14:editId="0F3577B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04676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04676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A4"/>
    <w:rsid w:val="0004676B"/>
    <w:rsid w:val="003E1DA4"/>
    <w:rsid w:val="00F9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6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67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67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467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4676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4676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46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676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4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6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67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67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467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4676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4676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46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676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4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3386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2025-09-01T18:54:00Z</dcterms:created>
  <dcterms:modified xsi:type="dcterms:W3CDTF">2025-09-01T19:00:00Z</dcterms:modified>
</cp:coreProperties>
</file>