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94" w:rsidRPr="009563D7" w:rsidRDefault="00D86594" w:rsidP="00D86594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D86594" w:rsidRPr="004E510B" w:rsidRDefault="00D86594" w:rsidP="00D86594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01</w:t>
      </w:r>
      <w:r>
        <w:rPr>
          <w:b/>
          <w:sz w:val="18"/>
          <w:szCs w:val="18"/>
        </w:rPr>
        <w:t>1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8</w:t>
      </w:r>
      <w:r w:rsidRPr="004E510B">
        <w:rPr>
          <w:b/>
          <w:sz w:val="18"/>
          <w:szCs w:val="18"/>
        </w:rPr>
        <w:t>.</w:t>
      </w:r>
    </w:p>
    <w:p w:rsidR="00D86594" w:rsidRPr="008E00DA" w:rsidRDefault="00D86594" w:rsidP="00D86594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D86594">
        <w:rPr>
          <w:rFonts w:asciiTheme="minorHAnsi" w:hAnsiTheme="minorHAnsi"/>
          <w:sz w:val="18"/>
          <w:szCs w:val="18"/>
        </w:rPr>
        <w:t xml:space="preserve">  Eu </w:t>
      </w:r>
      <w:proofErr w:type="spellStart"/>
      <w:r w:rsidRPr="00D86594">
        <w:rPr>
          <w:rFonts w:asciiTheme="minorHAnsi" w:hAnsiTheme="minorHAnsi"/>
          <w:sz w:val="18"/>
          <w:szCs w:val="18"/>
        </w:rPr>
        <w:t>Fayçal</w:t>
      </w:r>
      <w:proofErr w:type="spellEnd"/>
      <w:r w:rsidRPr="00D86594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86594">
        <w:rPr>
          <w:rFonts w:asciiTheme="minorHAnsi" w:hAnsiTheme="minorHAnsi"/>
          <w:sz w:val="18"/>
          <w:szCs w:val="18"/>
        </w:rPr>
        <w:t>Melhem</w:t>
      </w:r>
      <w:proofErr w:type="spellEnd"/>
      <w:r w:rsidRPr="00D86594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86594">
        <w:rPr>
          <w:rFonts w:asciiTheme="minorHAnsi" w:hAnsiTheme="minorHAnsi"/>
          <w:sz w:val="18"/>
          <w:szCs w:val="18"/>
        </w:rPr>
        <w:t>Chamma</w:t>
      </w:r>
      <w:proofErr w:type="spellEnd"/>
      <w:r w:rsidRPr="00D86594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D86594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D86594">
        <w:rPr>
          <w:rFonts w:asciiTheme="minorHAnsi" w:hAnsiTheme="minorHAnsi"/>
          <w:sz w:val="18"/>
          <w:szCs w:val="18"/>
        </w:rPr>
        <w:t xml:space="preserve"> a quem possa interessar, que o procedimento licitatório na modalidade </w:t>
      </w:r>
      <w:r w:rsidRPr="00D86594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D86594">
        <w:rPr>
          <w:rFonts w:asciiTheme="minorHAnsi" w:hAnsiTheme="minorHAnsi"/>
          <w:sz w:val="18"/>
          <w:szCs w:val="18"/>
        </w:rPr>
        <w:t>do tipo</w:t>
      </w:r>
      <w:r w:rsidRPr="00D86594">
        <w:rPr>
          <w:rFonts w:asciiTheme="minorHAnsi" w:hAnsiTheme="minorHAnsi"/>
          <w:b/>
          <w:sz w:val="18"/>
          <w:szCs w:val="18"/>
        </w:rPr>
        <w:t xml:space="preserve"> MENOR PREÇO GLOBAL POR LOTE</w:t>
      </w:r>
      <w:r w:rsidRPr="00D86594">
        <w:rPr>
          <w:rFonts w:asciiTheme="minorHAnsi" w:hAnsiTheme="minorHAnsi"/>
          <w:sz w:val="18"/>
          <w:szCs w:val="18"/>
        </w:rPr>
        <w:t xml:space="preserve">, visando </w:t>
      </w:r>
      <w:r w:rsidRPr="00D86594">
        <w:rPr>
          <w:rFonts w:cs="Tahoma"/>
          <w:sz w:val="18"/>
          <w:szCs w:val="18"/>
        </w:rPr>
        <w:t>a contratação de seguros para os veículos da Secretaria de Educação e Secretaria de Assistência Social com cobertura mínima para 12 (doze) meses, podendo ser prorrogado, nos termos artigo 57, inciso II, da Lei 8666/93</w:t>
      </w:r>
      <w:r w:rsidRPr="00D86594">
        <w:rPr>
          <w:rFonts w:asciiTheme="minorHAnsi" w:hAnsiTheme="minorHAnsi" w:cs="Tahoma"/>
          <w:sz w:val="18"/>
          <w:szCs w:val="18"/>
        </w:rPr>
        <w:t>,</w:t>
      </w:r>
      <w:r w:rsidRPr="00D86594">
        <w:rPr>
          <w:rFonts w:asciiTheme="minorHAnsi" w:hAnsiTheme="minorHAnsi"/>
          <w:sz w:val="18"/>
          <w:szCs w:val="18"/>
        </w:rPr>
        <w:t xml:space="preserve"> teve como</w:t>
      </w:r>
      <w:r w:rsidRPr="00CD3A53">
        <w:rPr>
          <w:rFonts w:asciiTheme="minorHAnsi" w:hAnsiTheme="minorHAnsi"/>
          <w:sz w:val="18"/>
          <w:szCs w:val="18"/>
        </w:rPr>
        <w:t xml:space="preserve"> vencedores dos lotes disputados as empresas abaixo especificadas</w:t>
      </w:r>
      <w:r w:rsidRPr="008E00DA">
        <w:rPr>
          <w:rFonts w:asciiTheme="minorHAnsi" w:hAnsiTheme="minorHAnsi"/>
          <w:sz w:val="18"/>
          <w:szCs w:val="18"/>
        </w:rPr>
        <w:t>:</w:t>
      </w:r>
    </w:p>
    <w:tbl>
      <w:tblPr>
        <w:tblStyle w:val="Tabelacomgrade"/>
        <w:tblW w:w="9322" w:type="dxa"/>
        <w:tblLook w:val="01E0" w:firstRow="1" w:lastRow="1" w:firstColumn="1" w:lastColumn="1" w:noHBand="0" w:noVBand="0"/>
      </w:tblPr>
      <w:tblGrid>
        <w:gridCol w:w="464"/>
        <w:gridCol w:w="3046"/>
        <w:gridCol w:w="2027"/>
        <w:gridCol w:w="1031"/>
        <w:gridCol w:w="925"/>
        <w:gridCol w:w="1829"/>
      </w:tblGrid>
      <w:tr w:rsidR="00D86594" w:rsidRPr="00663F3B" w:rsidTr="00D8659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94" w:rsidRPr="00663F3B" w:rsidRDefault="00D86594" w:rsidP="00E37C8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LOTE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94" w:rsidRPr="00663F3B" w:rsidRDefault="00D86594" w:rsidP="00E37C8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EMPRESA VENCEDORA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94" w:rsidRPr="00663F3B" w:rsidRDefault="00D86594" w:rsidP="00E37C8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CNPJ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94" w:rsidRPr="00663F3B" w:rsidRDefault="00D86594" w:rsidP="00E37C8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VALOR R$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94" w:rsidRPr="00CD3A53" w:rsidRDefault="00D86594" w:rsidP="00E37C8A">
            <w:pPr>
              <w:pStyle w:val="SemEspaamento"/>
              <w:jc w:val="both"/>
              <w:rPr>
                <w:rFonts w:asciiTheme="minorHAnsi" w:eastAsia="MS Mincho" w:hAnsiTheme="minorHAnsi" w:cs="MS Mincho"/>
                <w:sz w:val="10"/>
                <w:szCs w:val="10"/>
              </w:rPr>
            </w:pPr>
            <w:r w:rsidRPr="00CD3A53">
              <w:rPr>
                <w:rFonts w:asciiTheme="minorHAnsi" w:hAnsiTheme="minorHAnsi"/>
                <w:sz w:val="10"/>
                <w:szCs w:val="10"/>
              </w:rPr>
              <w:t xml:space="preserve">CONTRATO </w:t>
            </w:r>
            <w:proofErr w:type="spellStart"/>
            <w:r w:rsidRPr="00CD3A53">
              <w:rPr>
                <w:rFonts w:asciiTheme="minorHAnsi" w:hAnsiTheme="minorHAnsi"/>
                <w:sz w:val="10"/>
                <w:szCs w:val="10"/>
              </w:rPr>
              <w:t>N.</w:t>
            </w:r>
            <w:r w:rsidRPr="00CD3A53">
              <w:rPr>
                <w:rFonts w:asciiTheme="minorHAnsi" w:eastAsia="MS Mincho" w:hAnsiTheme="minorHAnsi" w:cs="MS Mincho"/>
                <w:sz w:val="10"/>
                <w:szCs w:val="10"/>
              </w:rPr>
              <w:t>ª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94" w:rsidRPr="00663F3B" w:rsidRDefault="00D86594" w:rsidP="00E37C8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VIGÊNCIA DO CONTRATO</w:t>
            </w:r>
          </w:p>
        </w:tc>
      </w:tr>
      <w:tr w:rsidR="00D86594" w:rsidRPr="00D86594" w:rsidTr="00D8659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94" w:rsidRPr="00D86594" w:rsidRDefault="00D86594" w:rsidP="00E37C8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86594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94" w:rsidRPr="00D86594" w:rsidRDefault="00D86594" w:rsidP="00E37C8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gramStart"/>
            <w:r w:rsidRPr="00D86594">
              <w:rPr>
                <w:rFonts w:asciiTheme="minorHAnsi" w:hAnsiTheme="minorHAnsi" w:cstheme="minorHAnsi"/>
                <w:sz w:val="18"/>
                <w:szCs w:val="18"/>
              </w:rPr>
              <w:t>MAPFRE SEGUROS GERAIS</w:t>
            </w:r>
            <w:proofErr w:type="gramEnd"/>
            <w:r w:rsidRPr="00D86594">
              <w:rPr>
                <w:rFonts w:asciiTheme="minorHAnsi" w:hAnsiTheme="minorHAnsi" w:cstheme="minorHAnsi"/>
                <w:sz w:val="18"/>
                <w:szCs w:val="18"/>
              </w:rPr>
              <w:t xml:space="preserve"> S.A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94" w:rsidRPr="00D86594" w:rsidRDefault="00D86594" w:rsidP="00E37C8A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D86594">
              <w:rPr>
                <w:rFonts w:asciiTheme="minorHAnsi" w:hAnsiTheme="minorHAnsi" w:cstheme="minorHAnsi"/>
                <w:sz w:val="18"/>
                <w:szCs w:val="18"/>
              </w:rPr>
              <w:t>61.074.175/0001-38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94" w:rsidRPr="00D86594" w:rsidRDefault="00D86594" w:rsidP="00E37C8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D86594">
              <w:rPr>
                <w:rFonts w:asciiTheme="minorHAnsi" w:hAnsiTheme="minorHAnsi" w:cs="Tahoma"/>
                <w:sz w:val="18"/>
                <w:szCs w:val="18"/>
                <w:lang w:eastAsia="ar-SA"/>
              </w:rPr>
              <w:t>8.820,00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94" w:rsidRPr="00D86594" w:rsidRDefault="00D86594" w:rsidP="00D86594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86594">
              <w:rPr>
                <w:rFonts w:asciiTheme="minorHAnsi" w:hAnsiTheme="minorHAnsi"/>
                <w:sz w:val="18"/>
                <w:szCs w:val="18"/>
              </w:rPr>
              <w:t>02</w:t>
            </w:r>
            <w:r w:rsidRPr="00D86594">
              <w:rPr>
                <w:rFonts w:asciiTheme="minorHAnsi" w:hAnsiTheme="minorHAnsi"/>
                <w:sz w:val="18"/>
                <w:szCs w:val="18"/>
              </w:rPr>
              <w:t>2</w:t>
            </w:r>
            <w:r w:rsidRPr="00D86594">
              <w:rPr>
                <w:rFonts w:asciiTheme="minorHAnsi" w:hAnsiTheme="minorHAnsi"/>
                <w:sz w:val="18"/>
                <w:szCs w:val="18"/>
              </w:rPr>
              <w:t>/2018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94" w:rsidRPr="00D86594" w:rsidRDefault="00D86594" w:rsidP="00D86594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86594">
              <w:rPr>
                <w:rFonts w:asciiTheme="minorHAnsi" w:hAnsiTheme="minorHAnsi"/>
                <w:sz w:val="18"/>
                <w:szCs w:val="18"/>
              </w:rPr>
              <w:t>1</w:t>
            </w:r>
            <w:r w:rsidRPr="00D86594">
              <w:rPr>
                <w:rFonts w:asciiTheme="minorHAnsi" w:hAnsiTheme="minorHAnsi"/>
                <w:sz w:val="18"/>
                <w:szCs w:val="18"/>
              </w:rPr>
              <w:t>2</w:t>
            </w:r>
            <w:r w:rsidRPr="00D86594">
              <w:rPr>
                <w:rFonts w:asciiTheme="minorHAnsi" w:hAnsiTheme="minorHAnsi"/>
                <w:sz w:val="18"/>
                <w:szCs w:val="18"/>
              </w:rPr>
              <w:t>/03/18 a 1</w:t>
            </w:r>
            <w:r w:rsidRPr="00D86594">
              <w:rPr>
                <w:rFonts w:asciiTheme="minorHAnsi" w:hAnsiTheme="minorHAnsi"/>
                <w:sz w:val="18"/>
                <w:szCs w:val="18"/>
              </w:rPr>
              <w:t>2</w:t>
            </w:r>
            <w:r w:rsidRPr="00D86594">
              <w:rPr>
                <w:rFonts w:asciiTheme="minorHAnsi" w:hAnsiTheme="minorHAnsi"/>
                <w:sz w:val="18"/>
                <w:szCs w:val="18"/>
              </w:rPr>
              <w:t>/03/19</w:t>
            </w:r>
          </w:p>
        </w:tc>
      </w:tr>
      <w:tr w:rsidR="00D86594" w:rsidRPr="00D86594" w:rsidTr="00D8659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94" w:rsidRPr="00D86594" w:rsidRDefault="00D86594" w:rsidP="00E37C8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86594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94" w:rsidRPr="00D86594" w:rsidRDefault="00D86594" w:rsidP="00E37C8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gramStart"/>
            <w:r w:rsidRPr="00D86594">
              <w:rPr>
                <w:rFonts w:asciiTheme="minorHAnsi" w:hAnsiTheme="minorHAnsi" w:cstheme="minorHAnsi"/>
                <w:sz w:val="18"/>
                <w:szCs w:val="18"/>
              </w:rPr>
              <w:t>MAPFRE SEGUROS GERAIS</w:t>
            </w:r>
            <w:proofErr w:type="gramEnd"/>
            <w:r w:rsidRPr="00D86594">
              <w:rPr>
                <w:rFonts w:asciiTheme="minorHAnsi" w:hAnsiTheme="minorHAnsi" w:cstheme="minorHAnsi"/>
                <w:sz w:val="18"/>
                <w:szCs w:val="18"/>
              </w:rPr>
              <w:t xml:space="preserve"> S.A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94" w:rsidRPr="00D86594" w:rsidRDefault="00D86594" w:rsidP="00E37C8A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D86594">
              <w:rPr>
                <w:rFonts w:asciiTheme="minorHAnsi" w:hAnsiTheme="minorHAnsi" w:cstheme="minorHAnsi"/>
                <w:sz w:val="18"/>
                <w:szCs w:val="18"/>
              </w:rPr>
              <w:t>61.074.175/0001-38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94" w:rsidRPr="00D86594" w:rsidRDefault="00D86594" w:rsidP="00E37C8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D86594">
              <w:rPr>
                <w:rFonts w:asciiTheme="minorHAnsi" w:hAnsiTheme="minorHAnsi" w:cs="Tahoma"/>
                <w:sz w:val="18"/>
                <w:szCs w:val="18"/>
                <w:lang w:eastAsia="ar-SA"/>
              </w:rPr>
              <w:t>4.235,36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94" w:rsidRPr="00D86594" w:rsidRDefault="00D86594" w:rsidP="00E37C8A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86594">
              <w:rPr>
                <w:rFonts w:asciiTheme="minorHAnsi" w:hAnsiTheme="minorHAnsi"/>
                <w:sz w:val="18"/>
                <w:szCs w:val="18"/>
              </w:rPr>
              <w:t>02</w:t>
            </w:r>
            <w:r w:rsidRPr="00D86594">
              <w:rPr>
                <w:rFonts w:asciiTheme="minorHAnsi" w:hAnsiTheme="minorHAnsi"/>
                <w:sz w:val="18"/>
                <w:szCs w:val="18"/>
              </w:rPr>
              <w:t>2</w:t>
            </w:r>
            <w:r w:rsidRPr="00D86594">
              <w:rPr>
                <w:rFonts w:asciiTheme="minorHAnsi" w:hAnsiTheme="minorHAnsi"/>
                <w:sz w:val="18"/>
                <w:szCs w:val="18"/>
              </w:rPr>
              <w:t>/2018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94" w:rsidRPr="00D86594" w:rsidRDefault="00D86594" w:rsidP="00E37C8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86594">
              <w:rPr>
                <w:rFonts w:asciiTheme="minorHAnsi" w:hAnsiTheme="minorHAnsi"/>
                <w:sz w:val="18"/>
                <w:szCs w:val="18"/>
              </w:rPr>
              <w:t>1</w:t>
            </w:r>
            <w:r w:rsidRPr="00D86594">
              <w:rPr>
                <w:rFonts w:asciiTheme="minorHAnsi" w:hAnsiTheme="minorHAnsi"/>
                <w:sz w:val="18"/>
                <w:szCs w:val="18"/>
              </w:rPr>
              <w:t>2</w:t>
            </w:r>
            <w:r w:rsidRPr="00D86594">
              <w:rPr>
                <w:rFonts w:asciiTheme="minorHAnsi" w:hAnsiTheme="minorHAnsi"/>
                <w:sz w:val="18"/>
                <w:szCs w:val="18"/>
              </w:rPr>
              <w:t>/03/18 a 1</w:t>
            </w:r>
            <w:r w:rsidRPr="00D86594">
              <w:rPr>
                <w:rFonts w:asciiTheme="minorHAnsi" w:hAnsiTheme="minorHAnsi"/>
                <w:sz w:val="18"/>
                <w:szCs w:val="18"/>
              </w:rPr>
              <w:t>2</w:t>
            </w:r>
            <w:r w:rsidRPr="00D86594">
              <w:rPr>
                <w:rFonts w:asciiTheme="minorHAnsi" w:hAnsiTheme="minorHAnsi"/>
                <w:sz w:val="18"/>
                <w:szCs w:val="18"/>
              </w:rPr>
              <w:t>/03/19</w:t>
            </w:r>
          </w:p>
        </w:tc>
      </w:tr>
      <w:tr w:rsidR="00D86594" w:rsidRPr="00D86594" w:rsidTr="00D8659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94" w:rsidRPr="00D86594" w:rsidRDefault="00D86594" w:rsidP="00E37C8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86594">
              <w:rPr>
                <w:rFonts w:asciiTheme="minorHAnsi" w:hAnsiTheme="minorHAnsi"/>
                <w:sz w:val="18"/>
                <w:szCs w:val="18"/>
              </w:rPr>
              <w:t>03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94" w:rsidRPr="00D86594" w:rsidRDefault="00D86594" w:rsidP="00E37C8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D86594">
              <w:rPr>
                <w:rFonts w:asciiTheme="minorHAnsi" w:hAnsiTheme="minorHAnsi" w:cstheme="minorHAnsi"/>
                <w:sz w:val="18"/>
                <w:szCs w:val="18"/>
              </w:rPr>
              <w:t>GENTE SEGURADORA S.A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94" w:rsidRPr="00D86594" w:rsidRDefault="00D86594" w:rsidP="00E37C8A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D86594">
              <w:rPr>
                <w:rFonts w:asciiTheme="minorHAnsi" w:hAnsiTheme="minorHAnsi" w:cstheme="minorHAnsi"/>
                <w:sz w:val="18"/>
                <w:szCs w:val="18"/>
              </w:rPr>
              <w:t>90.180.605/0001-02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94" w:rsidRPr="00D86594" w:rsidRDefault="00D86594" w:rsidP="00E37C8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D86594">
              <w:rPr>
                <w:rFonts w:asciiTheme="minorHAnsi" w:hAnsiTheme="minorHAnsi" w:cs="Tahoma"/>
                <w:sz w:val="18"/>
                <w:szCs w:val="18"/>
                <w:lang w:eastAsia="ar-SA"/>
              </w:rPr>
              <w:t>12.400,00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94" w:rsidRPr="00D86594" w:rsidRDefault="00D86594" w:rsidP="00D86594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86594">
              <w:rPr>
                <w:rFonts w:asciiTheme="minorHAnsi" w:hAnsiTheme="minorHAnsi"/>
                <w:sz w:val="18"/>
                <w:szCs w:val="18"/>
              </w:rPr>
              <w:t>02</w:t>
            </w:r>
            <w:r w:rsidRPr="00D86594">
              <w:rPr>
                <w:rFonts w:asciiTheme="minorHAnsi" w:hAnsiTheme="minorHAnsi"/>
                <w:sz w:val="18"/>
                <w:szCs w:val="18"/>
              </w:rPr>
              <w:t>3</w:t>
            </w:r>
            <w:r w:rsidRPr="00D86594">
              <w:rPr>
                <w:rFonts w:asciiTheme="minorHAnsi" w:hAnsiTheme="minorHAnsi"/>
                <w:sz w:val="18"/>
                <w:szCs w:val="18"/>
              </w:rPr>
              <w:t>/2018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94" w:rsidRPr="00D86594" w:rsidRDefault="00D86594" w:rsidP="00E37C8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86594">
              <w:rPr>
                <w:rFonts w:asciiTheme="minorHAnsi" w:hAnsiTheme="minorHAnsi"/>
                <w:sz w:val="18"/>
                <w:szCs w:val="18"/>
              </w:rPr>
              <w:t>1</w:t>
            </w:r>
            <w:r w:rsidRPr="00D86594">
              <w:rPr>
                <w:rFonts w:asciiTheme="minorHAnsi" w:hAnsiTheme="minorHAnsi"/>
                <w:sz w:val="18"/>
                <w:szCs w:val="18"/>
              </w:rPr>
              <w:t>2</w:t>
            </w:r>
            <w:r w:rsidRPr="00D86594">
              <w:rPr>
                <w:rFonts w:asciiTheme="minorHAnsi" w:hAnsiTheme="minorHAnsi"/>
                <w:sz w:val="18"/>
                <w:szCs w:val="18"/>
              </w:rPr>
              <w:t>/03/18 a 1</w:t>
            </w:r>
            <w:r w:rsidRPr="00D86594">
              <w:rPr>
                <w:rFonts w:asciiTheme="minorHAnsi" w:hAnsiTheme="minorHAnsi"/>
                <w:sz w:val="18"/>
                <w:szCs w:val="18"/>
              </w:rPr>
              <w:t>2</w:t>
            </w:r>
            <w:r w:rsidRPr="00D86594">
              <w:rPr>
                <w:rFonts w:asciiTheme="minorHAnsi" w:hAnsiTheme="minorHAnsi"/>
                <w:sz w:val="18"/>
                <w:szCs w:val="18"/>
              </w:rPr>
              <w:t>/03/19</w:t>
            </w:r>
          </w:p>
        </w:tc>
      </w:tr>
      <w:tr w:rsidR="00D86594" w:rsidRPr="00D86594" w:rsidTr="00D8659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94" w:rsidRPr="00D86594" w:rsidRDefault="00D86594" w:rsidP="00E37C8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86594">
              <w:rPr>
                <w:rFonts w:asciiTheme="minorHAnsi" w:hAnsiTheme="minorHAnsi"/>
                <w:sz w:val="18"/>
                <w:szCs w:val="18"/>
              </w:rPr>
              <w:t>04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94" w:rsidRPr="00D86594" w:rsidRDefault="00D86594" w:rsidP="00E37C8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D86594">
              <w:rPr>
                <w:rFonts w:asciiTheme="minorHAnsi" w:hAnsiTheme="minorHAnsi" w:cstheme="minorHAnsi"/>
                <w:sz w:val="18"/>
                <w:szCs w:val="18"/>
              </w:rPr>
              <w:t>GENTE SEGURADORA S.A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94" w:rsidRPr="00D86594" w:rsidRDefault="00D86594" w:rsidP="00E37C8A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D86594">
              <w:rPr>
                <w:rFonts w:asciiTheme="minorHAnsi" w:hAnsiTheme="minorHAnsi" w:cstheme="minorHAnsi"/>
                <w:sz w:val="18"/>
                <w:szCs w:val="18"/>
              </w:rPr>
              <w:t>90.180.605/0001-02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94" w:rsidRPr="00D86594" w:rsidRDefault="00D86594" w:rsidP="00E37C8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D86594">
              <w:rPr>
                <w:rFonts w:asciiTheme="minorHAnsi" w:hAnsiTheme="minorHAnsi" w:cs="Tahoma"/>
                <w:sz w:val="18"/>
                <w:szCs w:val="18"/>
                <w:lang w:eastAsia="ar-SA"/>
              </w:rPr>
              <w:t>1.500,00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94" w:rsidRPr="00D86594" w:rsidRDefault="00D86594" w:rsidP="00E37C8A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86594">
              <w:rPr>
                <w:rFonts w:asciiTheme="minorHAnsi" w:hAnsiTheme="minorHAnsi"/>
                <w:sz w:val="18"/>
                <w:szCs w:val="18"/>
              </w:rPr>
              <w:t>02</w:t>
            </w:r>
            <w:r w:rsidRPr="00D86594">
              <w:rPr>
                <w:rFonts w:asciiTheme="minorHAnsi" w:hAnsiTheme="minorHAnsi"/>
                <w:sz w:val="18"/>
                <w:szCs w:val="18"/>
              </w:rPr>
              <w:t>3</w:t>
            </w:r>
            <w:r w:rsidRPr="00D86594">
              <w:rPr>
                <w:rFonts w:asciiTheme="minorHAnsi" w:hAnsiTheme="minorHAnsi"/>
                <w:sz w:val="18"/>
                <w:szCs w:val="18"/>
              </w:rPr>
              <w:t>/2018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94" w:rsidRPr="00D86594" w:rsidRDefault="00D86594" w:rsidP="00E37C8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86594">
              <w:rPr>
                <w:rFonts w:asciiTheme="minorHAnsi" w:hAnsiTheme="minorHAnsi"/>
                <w:sz w:val="18"/>
                <w:szCs w:val="18"/>
              </w:rPr>
              <w:t>1</w:t>
            </w:r>
            <w:r w:rsidRPr="00D86594">
              <w:rPr>
                <w:rFonts w:asciiTheme="minorHAnsi" w:hAnsiTheme="minorHAnsi"/>
                <w:sz w:val="18"/>
                <w:szCs w:val="18"/>
              </w:rPr>
              <w:t>2</w:t>
            </w:r>
            <w:r w:rsidRPr="00D86594">
              <w:rPr>
                <w:rFonts w:asciiTheme="minorHAnsi" w:hAnsiTheme="minorHAnsi"/>
                <w:sz w:val="18"/>
                <w:szCs w:val="18"/>
              </w:rPr>
              <w:t>/03/18 a 1</w:t>
            </w:r>
            <w:r w:rsidRPr="00D86594">
              <w:rPr>
                <w:rFonts w:asciiTheme="minorHAnsi" w:hAnsiTheme="minorHAnsi"/>
                <w:sz w:val="18"/>
                <w:szCs w:val="18"/>
              </w:rPr>
              <w:t>2</w:t>
            </w:r>
            <w:r w:rsidRPr="00D86594">
              <w:rPr>
                <w:rFonts w:asciiTheme="minorHAnsi" w:hAnsiTheme="minorHAnsi"/>
                <w:sz w:val="18"/>
                <w:szCs w:val="18"/>
              </w:rPr>
              <w:t>/03/19</w:t>
            </w:r>
          </w:p>
        </w:tc>
      </w:tr>
    </w:tbl>
    <w:p w:rsidR="00D86594" w:rsidRPr="00663F3B" w:rsidRDefault="00D86594" w:rsidP="00D86594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>
        <w:rPr>
          <w:rFonts w:asciiTheme="minorHAnsi" w:hAnsiTheme="minorHAnsi"/>
          <w:sz w:val="18"/>
          <w:szCs w:val="18"/>
        </w:rPr>
        <w:t>Conforme ofício dos</w:t>
      </w:r>
      <w:r w:rsidRPr="00663F3B">
        <w:rPr>
          <w:rFonts w:asciiTheme="minorHAnsi" w:hAnsiTheme="minorHAnsi"/>
          <w:sz w:val="18"/>
          <w:szCs w:val="18"/>
        </w:rPr>
        <w:t xml:space="preserve"> senhor</w:t>
      </w:r>
      <w:r>
        <w:rPr>
          <w:rFonts w:asciiTheme="minorHAnsi" w:hAnsiTheme="minorHAnsi"/>
          <w:sz w:val="18"/>
          <w:szCs w:val="18"/>
        </w:rPr>
        <w:t>es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Carlos </w:t>
      </w:r>
      <w:proofErr w:type="spellStart"/>
      <w:r>
        <w:rPr>
          <w:rFonts w:asciiTheme="minorHAnsi" w:hAnsiTheme="minorHAnsi"/>
          <w:sz w:val="18"/>
          <w:szCs w:val="18"/>
        </w:rPr>
        <w:t>A.Braz</w:t>
      </w:r>
      <w:proofErr w:type="spellEnd"/>
      <w:r>
        <w:rPr>
          <w:rFonts w:asciiTheme="minorHAnsi" w:hAnsiTheme="minorHAnsi"/>
          <w:sz w:val="18"/>
          <w:szCs w:val="18"/>
        </w:rPr>
        <w:t xml:space="preserve"> e Terezinha </w:t>
      </w:r>
      <w:proofErr w:type="spellStart"/>
      <w:r>
        <w:rPr>
          <w:rFonts w:asciiTheme="minorHAnsi" w:hAnsiTheme="minorHAnsi"/>
          <w:sz w:val="18"/>
          <w:szCs w:val="18"/>
        </w:rPr>
        <w:t>C.Silva</w:t>
      </w:r>
      <w:proofErr w:type="spellEnd"/>
      <w:r w:rsidRPr="00663F3B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663F3B">
        <w:rPr>
          <w:rFonts w:asciiTheme="minorHAnsi" w:hAnsiTheme="minorHAnsi"/>
          <w:sz w:val="18"/>
          <w:szCs w:val="18"/>
        </w:rPr>
        <w:t>MENOR PREÇO POR LOTE.</w:t>
      </w:r>
      <w:r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rFonts w:asciiTheme="minorHAnsi" w:hAnsiTheme="minorHAnsi"/>
          <w:b/>
          <w:sz w:val="18"/>
          <w:szCs w:val="18"/>
        </w:rPr>
        <w:t xml:space="preserve">PARECER JURÍDICO: </w:t>
      </w:r>
      <w:r>
        <w:rPr>
          <w:rFonts w:asciiTheme="minorHAnsi" w:hAnsiTheme="minorHAnsi"/>
          <w:sz w:val="18"/>
          <w:szCs w:val="18"/>
        </w:rPr>
        <w:t xml:space="preserve">ALYSSON </w:t>
      </w:r>
      <w:proofErr w:type="gramStart"/>
      <w:r>
        <w:rPr>
          <w:rFonts w:asciiTheme="minorHAnsi" w:hAnsiTheme="minorHAnsi"/>
          <w:sz w:val="18"/>
          <w:szCs w:val="18"/>
        </w:rPr>
        <w:t>H.V.</w:t>
      </w:r>
      <w:proofErr w:type="gramEnd"/>
      <w:r>
        <w:rPr>
          <w:rFonts w:asciiTheme="minorHAnsi" w:hAnsiTheme="minorHAnsi"/>
          <w:sz w:val="18"/>
          <w:szCs w:val="18"/>
        </w:rPr>
        <w:t>ROCHA – 2</w:t>
      </w:r>
      <w:r>
        <w:rPr>
          <w:rFonts w:asciiTheme="minorHAnsi" w:hAnsiTheme="minorHAnsi"/>
          <w:sz w:val="18"/>
          <w:szCs w:val="18"/>
        </w:rPr>
        <w:t>7</w:t>
      </w:r>
      <w:r>
        <w:rPr>
          <w:rFonts w:asciiTheme="minorHAnsi" w:hAnsiTheme="minorHAnsi"/>
          <w:sz w:val="18"/>
          <w:szCs w:val="18"/>
        </w:rPr>
        <w:t>/02/18</w:t>
      </w:r>
      <w:r w:rsidRPr="00663F3B">
        <w:rPr>
          <w:rFonts w:asciiTheme="minorHAnsi" w:hAnsiTheme="minorHAnsi"/>
          <w:b/>
          <w:sz w:val="18"/>
          <w:szCs w:val="18"/>
        </w:rPr>
        <w:t xml:space="preserve"> – JULGAMENTO: </w:t>
      </w:r>
      <w:r w:rsidRPr="00001128">
        <w:rPr>
          <w:rFonts w:asciiTheme="minorHAnsi" w:hAnsiTheme="minorHAnsi"/>
          <w:sz w:val="18"/>
          <w:szCs w:val="18"/>
        </w:rPr>
        <w:t>ALYSSON H.V. ROCHA</w:t>
      </w:r>
      <w:r>
        <w:rPr>
          <w:rFonts w:asciiTheme="minorHAnsi" w:hAnsiTheme="minorHAnsi"/>
          <w:b/>
          <w:sz w:val="18"/>
          <w:szCs w:val="18"/>
        </w:rPr>
        <w:t xml:space="preserve"> – </w:t>
      </w:r>
      <w:r>
        <w:rPr>
          <w:rFonts w:asciiTheme="minorHAnsi" w:hAnsiTheme="minorHAnsi"/>
          <w:sz w:val="18"/>
          <w:szCs w:val="18"/>
        </w:rPr>
        <w:t>12/03/18</w:t>
      </w:r>
      <w:r w:rsidRPr="00663F3B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rFonts w:asciiTheme="minorHAnsi" w:hAnsiTheme="minorHAnsi"/>
          <w:b/>
          <w:sz w:val="18"/>
          <w:szCs w:val="18"/>
        </w:rPr>
        <w:t xml:space="preserve">HOMOLOGAÇÃO: </w:t>
      </w:r>
      <w:r>
        <w:rPr>
          <w:rFonts w:asciiTheme="minorHAnsi" w:hAnsiTheme="minorHAnsi"/>
          <w:sz w:val="18"/>
          <w:szCs w:val="18"/>
        </w:rPr>
        <w:t>WAGNER LUIZ OLIVEIRA MARTINS</w:t>
      </w:r>
      <w:r w:rsidRPr="00663F3B">
        <w:rPr>
          <w:rFonts w:asciiTheme="minorHAnsi" w:hAnsiTheme="minorHAnsi"/>
          <w:sz w:val="18"/>
          <w:szCs w:val="18"/>
        </w:rPr>
        <w:t xml:space="preserve"> – </w:t>
      </w:r>
      <w:r>
        <w:rPr>
          <w:rFonts w:asciiTheme="minorHAnsi" w:hAnsiTheme="minorHAnsi"/>
          <w:sz w:val="18"/>
          <w:szCs w:val="18"/>
        </w:rPr>
        <w:t>1</w:t>
      </w:r>
      <w:r>
        <w:rPr>
          <w:rFonts w:asciiTheme="minorHAnsi" w:hAnsiTheme="minorHAnsi"/>
          <w:sz w:val="18"/>
          <w:szCs w:val="18"/>
        </w:rPr>
        <w:t>2</w:t>
      </w:r>
      <w:r>
        <w:rPr>
          <w:rFonts w:asciiTheme="minorHAnsi" w:hAnsiTheme="minorHAnsi"/>
          <w:sz w:val="18"/>
          <w:szCs w:val="18"/>
        </w:rPr>
        <w:t>/03</w:t>
      </w:r>
      <w:r w:rsidRPr="00663F3B">
        <w:rPr>
          <w:rFonts w:asciiTheme="minorHAnsi" w:hAnsiTheme="minorHAnsi"/>
          <w:sz w:val="18"/>
          <w:szCs w:val="18"/>
        </w:rPr>
        <w:t>/201</w:t>
      </w:r>
      <w:r>
        <w:rPr>
          <w:rFonts w:asciiTheme="minorHAnsi" w:hAnsiTheme="minorHAnsi"/>
          <w:sz w:val="18"/>
          <w:szCs w:val="18"/>
        </w:rPr>
        <w:t>8</w:t>
      </w:r>
      <w:r w:rsidRPr="00663F3B">
        <w:rPr>
          <w:rFonts w:asciiTheme="minorHAnsi" w:hAnsiTheme="minorHAnsi"/>
          <w:sz w:val="18"/>
          <w:szCs w:val="18"/>
        </w:rPr>
        <w:t xml:space="preserve"> – A</w:t>
      </w:r>
      <w:r w:rsidRPr="00663F3B">
        <w:rPr>
          <w:rFonts w:asciiTheme="minorHAnsi" w:hAnsiTheme="minorHAnsi"/>
          <w:b/>
          <w:sz w:val="18"/>
          <w:szCs w:val="18"/>
        </w:rPr>
        <w:t>DJUDICAÇÃO</w:t>
      </w:r>
      <w:r w:rsidRPr="00663F3B">
        <w:rPr>
          <w:rFonts w:asciiTheme="minorHAnsi" w:hAnsiTheme="minorHAnsi"/>
          <w:sz w:val="18"/>
          <w:szCs w:val="18"/>
        </w:rPr>
        <w:t xml:space="preserve">: FAYÇAL M.CHAMMA JUNIOR- </w:t>
      </w:r>
      <w:r>
        <w:rPr>
          <w:rFonts w:asciiTheme="minorHAnsi" w:hAnsiTheme="minorHAnsi"/>
          <w:sz w:val="18"/>
          <w:szCs w:val="18"/>
        </w:rPr>
        <w:t>1</w:t>
      </w:r>
      <w:r>
        <w:rPr>
          <w:rFonts w:asciiTheme="minorHAnsi" w:hAnsiTheme="minorHAnsi"/>
          <w:sz w:val="18"/>
          <w:szCs w:val="18"/>
        </w:rPr>
        <w:t>2</w:t>
      </w:r>
      <w:r>
        <w:rPr>
          <w:rFonts w:asciiTheme="minorHAnsi" w:hAnsiTheme="minorHAnsi"/>
          <w:sz w:val="18"/>
          <w:szCs w:val="18"/>
        </w:rPr>
        <w:t>/03/18</w:t>
      </w:r>
      <w:r w:rsidRPr="00663F3B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rFonts w:asciiTheme="minorHAnsi" w:hAnsiTheme="minorHAnsi"/>
          <w:b/>
          <w:sz w:val="18"/>
          <w:szCs w:val="18"/>
        </w:rPr>
        <w:t xml:space="preserve">PUBLICAÇÕES AVISO: </w:t>
      </w:r>
      <w:r w:rsidRPr="00663F3B">
        <w:rPr>
          <w:rFonts w:asciiTheme="minorHAnsi" w:hAnsiTheme="minorHAnsi"/>
          <w:sz w:val="18"/>
          <w:szCs w:val="18"/>
        </w:rPr>
        <w:t xml:space="preserve">SITE DO MUNICÍPIO </w:t>
      </w:r>
      <w:r>
        <w:rPr>
          <w:rFonts w:asciiTheme="minorHAnsi" w:hAnsiTheme="minorHAnsi"/>
          <w:sz w:val="18"/>
          <w:szCs w:val="18"/>
        </w:rPr>
        <w:t>26/02/18</w:t>
      </w:r>
      <w:r w:rsidRPr="00663F3B">
        <w:rPr>
          <w:rFonts w:asciiTheme="minorHAnsi" w:hAnsiTheme="minorHAnsi"/>
          <w:sz w:val="18"/>
          <w:szCs w:val="18"/>
        </w:rPr>
        <w:t xml:space="preserve"> – TCE-PR: </w:t>
      </w:r>
      <w:r>
        <w:rPr>
          <w:rFonts w:asciiTheme="minorHAnsi" w:hAnsiTheme="minorHAnsi"/>
          <w:sz w:val="18"/>
          <w:szCs w:val="18"/>
        </w:rPr>
        <w:t>26/02/18</w:t>
      </w:r>
      <w:r w:rsidRPr="00663F3B">
        <w:rPr>
          <w:rFonts w:asciiTheme="minorHAnsi" w:hAnsiTheme="minorHAnsi"/>
          <w:sz w:val="18"/>
          <w:szCs w:val="18"/>
        </w:rPr>
        <w:t xml:space="preserve"> – DIÁRIO OFICIAL DO MUNICÍPIO: </w:t>
      </w:r>
      <w:r>
        <w:rPr>
          <w:rFonts w:asciiTheme="minorHAnsi" w:hAnsiTheme="minorHAnsi"/>
          <w:sz w:val="18"/>
          <w:szCs w:val="18"/>
        </w:rPr>
        <w:t>27/02/18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D86594" w:rsidRPr="00663F3B" w:rsidRDefault="00D86594" w:rsidP="00D86594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</w:p>
    <w:p w:rsidR="00D86594" w:rsidRDefault="00D86594" w:rsidP="00D86594"/>
    <w:p w:rsidR="00D86594" w:rsidRDefault="00D86594" w:rsidP="00D86594">
      <w:bookmarkStart w:id="0" w:name="_GoBack"/>
      <w:bookmarkEnd w:id="0"/>
    </w:p>
    <w:p w:rsidR="00D86594" w:rsidRDefault="00D86594" w:rsidP="00D86594"/>
    <w:p w:rsidR="00D86594" w:rsidRDefault="00D86594" w:rsidP="00D86594"/>
    <w:p w:rsidR="00D86594" w:rsidRDefault="00D86594" w:rsidP="00D86594"/>
    <w:p w:rsidR="008B107B" w:rsidRDefault="008B107B"/>
    <w:sectPr w:rsidR="008B107B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D86594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86594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D86594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D8659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6286267" wp14:editId="1653F35F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D8659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8659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DA"/>
    <w:rsid w:val="008B107B"/>
    <w:rsid w:val="00AB41DA"/>
    <w:rsid w:val="00D8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59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8659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865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8659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8659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8659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8659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86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D8659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59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8659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865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8659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8659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8659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8659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86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D865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2018-04-04T18:33:00Z</dcterms:created>
  <dcterms:modified xsi:type="dcterms:W3CDTF">2018-04-04T18:38:00Z</dcterms:modified>
</cp:coreProperties>
</file>