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4361" w:type="dxa"/>
        <w:tblLayout w:type="fixed"/>
        <w:tblLook w:val="04A0"/>
      </w:tblPr>
      <w:tblGrid>
        <w:gridCol w:w="4361"/>
      </w:tblGrid>
      <w:tr w:rsidR="00455306" w:rsidTr="00455306">
        <w:tc>
          <w:tcPr>
            <w:tcW w:w="4361" w:type="dxa"/>
          </w:tcPr>
          <w:p w:rsidR="00455306" w:rsidRPr="00455306" w:rsidRDefault="00455306" w:rsidP="002A5A8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1"/>
                <w:szCs w:val="11"/>
                <w:u w:val="single"/>
              </w:rPr>
            </w:pPr>
            <w:r w:rsidRPr="00455306">
              <w:rPr>
                <w:rFonts w:asciiTheme="minorHAnsi" w:hAnsiTheme="minorHAnsi" w:cstheme="minorHAnsi"/>
                <w:b/>
                <w:sz w:val="11"/>
                <w:szCs w:val="11"/>
                <w:u w:val="single"/>
              </w:rPr>
              <w:t>PREFEITURA MUNICIPAL DE RIBEIRÃO DO PINHAL – PR</w:t>
            </w:r>
          </w:p>
          <w:p w:rsidR="00455306" w:rsidRPr="00455306" w:rsidRDefault="00455306" w:rsidP="002A5A88">
            <w:pPr>
              <w:pStyle w:val="SemEspaamento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  <w:r w:rsidRPr="00455306">
              <w:rPr>
                <w:rFonts w:asciiTheme="minorHAnsi" w:hAnsiTheme="minorHAnsi" w:cstheme="minorHAnsi"/>
                <w:b/>
                <w:sz w:val="11"/>
                <w:szCs w:val="11"/>
              </w:rPr>
              <w:t>PROCESSO LICITATÓRIO MODALIDADE INEXIGIBILIDADE DE LICITAÇÃO Nº. 013/2018.</w:t>
            </w:r>
          </w:p>
          <w:p w:rsidR="00455306" w:rsidRPr="00584D5B" w:rsidRDefault="00455306" w:rsidP="00455306">
            <w:pPr>
              <w:pStyle w:val="SemEspaamento"/>
              <w:jc w:val="both"/>
              <w:rPr>
                <w:sz w:val="16"/>
                <w:szCs w:val="16"/>
              </w:rPr>
            </w:pPr>
            <w:r w:rsidRPr="00455306">
              <w:rPr>
                <w:rFonts w:asciiTheme="minorHAnsi" w:hAnsiTheme="minorHAnsi" w:cstheme="minorHAnsi"/>
                <w:sz w:val="12"/>
                <w:szCs w:val="12"/>
              </w:rPr>
              <w:t xml:space="preserve">A Prefeitura Municipal de Ribeirão do Pinhal – Paraná comunica a quem possa interessar que o processo licitatório na modalidade </w:t>
            </w:r>
            <w:r w:rsidRPr="00455306">
              <w:rPr>
                <w:rFonts w:asciiTheme="minorHAnsi" w:hAnsiTheme="minorHAnsi" w:cstheme="minorHAnsi"/>
                <w:b/>
                <w:sz w:val="12"/>
                <w:szCs w:val="12"/>
              </w:rPr>
              <w:t>INEXIGIBILIDADE (SERVIÇO TÉCNICO)</w:t>
            </w:r>
            <w:r w:rsidRPr="00455306">
              <w:rPr>
                <w:rFonts w:asciiTheme="minorHAnsi" w:hAnsiTheme="minorHAnsi" w:cstheme="minorHAnsi"/>
                <w:sz w:val="12"/>
                <w:szCs w:val="12"/>
              </w:rPr>
              <w:t>, visando a Contratação de empresa para realização de palestra na Conferência dos Direitos da Criança e do Adolescente, conforme solicitação da Secretaria de Assistência Social, teve como vencedor a empresa abaixo especificada: LOTE 01 - LUCILEI ARAÚJO GUERRA</w:t>
            </w:r>
            <w:r w:rsidRPr="00455306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 xml:space="preserve"> - CNPJ: </w:t>
            </w:r>
            <w:r w:rsidRPr="00455306">
              <w:rPr>
                <w:rFonts w:asciiTheme="minorHAnsi" w:hAnsiTheme="minorHAnsi" w:cstheme="minorHAnsi"/>
                <w:sz w:val="12"/>
                <w:szCs w:val="12"/>
              </w:rPr>
              <w:t xml:space="preserve">23.526.541/0001-53 </w:t>
            </w:r>
            <w:r w:rsidRPr="00455306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 xml:space="preserve">- VALOR r$ </w:t>
            </w:r>
            <w:r w:rsidRPr="00455306">
              <w:rPr>
                <w:rFonts w:asciiTheme="minorHAnsi" w:hAnsiTheme="minorHAnsi" w:cstheme="minorHAnsi"/>
                <w:sz w:val="12"/>
                <w:szCs w:val="12"/>
              </w:rPr>
              <w:t>7.200,00</w:t>
            </w:r>
            <w:r w:rsidRPr="00455306">
              <w:rPr>
                <w:rFonts w:asciiTheme="minorHAnsi" w:hAnsiTheme="minorHAnsi" w:cstheme="minorHAnsi"/>
                <w:bCs/>
                <w:caps/>
                <w:sz w:val="12"/>
                <w:szCs w:val="12"/>
              </w:rPr>
              <w:t xml:space="preserve">. </w:t>
            </w:r>
            <w:r w:rsidRPr="0045530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JUSTIFICATIVA DA ESCOLHA DO FORNECEDOR: </w:t>
            </w:r>
            <w:r w:rsidRPr="00455306">
              <w:rPr>
                <w:rFonts w:asciiTheme="minorHAnsi" w:hAnsiTheme="minorHAnsi" w:cstheme="minorHAnsi"/>
                <w:sz w:val="12"/>
                <w:szCs w:val="12"/>
              </w:rPr>
              <w:t xml:space="preserve">ARTIGO 25 II - </w:t>
            </w:r>
            <w:r w:rsidRPr="00455306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HOMOLOGAÇÃO: </w:t>
            </w:r>
            <w:r w:rsidRPr="00455306">
              <w:rPr>
                <w:rFonts w:asciiTheme="minorHAnsi" w:hAnsiTheme="minorHAnsi" w:cstheme="minorHAnsi"/>
                <w:sz w:val="12"/>
                <w:szCs w:val="12"/>
              </w:rPr>
              <w:t>WAGNER LUIZ OLIVEIRA MARTINS – 30/07/18</w:t>
            </w:r>
            <w:r w:rsidRPr="00455306"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</w:tc>
      </w:tr>
    </w:tbl>
    <w:p w:rsidR="00455306" w:rsidRPr="00AC6EA5" w:rsidRDefault="00455306" w:rsidP="00455306">
      <w:pPr>
        <w:pStyle w:val="SemEspaamento"/>
        <w:rPr>
          <w:sz w:val="18"/>
          <w:szCs w:val="18"/>
        </w:rPr>
      </w:pPr>
    </w:p>
    <w:p w:rsidR="00455306" w:rsidRPr="00AC6EA5" w:rsidRDefault="00455306" w:rsidP="00455306">
      <w:pPr>
        <w:pStyle w:val="SemEspaamento"/>
        <w:rPr>
          <w:sz w:val="18"/>
          <w:szCs w:val="18"/>
        </w:rPr>
      </w:pPr>
    </w:p>
    <w:p w:rsidR="00455306" w:rsidRDefault="00455306" w:rsidP="00455306"/>
    <w:p w:rsidR="00000000" w:rsidRDefault="00455306"/>
    <w:sectPr w:rsidR="00000000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5530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5530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5530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5530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5530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5530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55306"/>
    <w:rsid w:val="0045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53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530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553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5530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5530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53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455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5530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2018-08-16T19:05:00Z</dcterms:created>
  <dcterms:modified xsi:type="dcterms:W3CDTF">2018-08-16T19:10:00Z</dcterms:modified>
</cp:coreProperties>
</file>