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FC1" w:rsidRPr="00033B0C" w:rsidRDefault="00074FC1" w:rsidP="00074FC1">
      <w:pPr>
        <w:pStyle w:val="SemEspaamento"/>
        <w:jc w:val="center"/>
        <w:rPr>
          <w:rFonts w:asciiTheme="minorHAnsi" w:hAnsiTheme="minorHAnsi"/>
          <w:b/>
          <w:sz w:val="20"/>
          <w:szCs w:val="20"/>
          <w:u w:val="single"/>
        </w:rPr>
      </w:pPr>
      <w:r w:rsidRPr="00033B0C">
        <w:rPr>
          <w:rFonts w:asciiTheme="minorHAnsi" w:hAnsiTheme="minorHAnsi"/>
          <w:b/>
          <w:sz w:val="20"/>
          <w:szCs w:val="20"/>
          <w:u w:val="single"/>
        </w:rPr>
        <w:t>PREGÃO PRESENCIAL N.º 071/2018 - CONTRATO N.º 01</w:t>
      </w:r>
      <w:r>
        <w:rPr>
          <w:rFonts w:asciiTheme="minorHAnsi" w:hAnsiTheme="minorHAnsi"/>
          <w:b/>
          <w:sz w:val="20"/>
          <w:szCs w:val="20"/>
          <w:u w:val="single"/>
        </w:rPr>
        <w:t>6</w:t>
      </w:r>
      <w:r w:rsidRPr="00033B0C">
        <w:rPr>
          <w:rFonts w:asciiTheme="minorHAnsi" w:hAnsiTheme="minorHAnsi"/>
          <w:b/>
          <w:sz w:val="20"/>
          <w:szCs w:val="20"/>
          <w:u w:val="single"/>
        </w:rPr>
        <w:t>/2019.</w:t>
      </w:r>
    </w:p>
    <w:p w:rsidR="00074FC1" w:rsidRPr="00033B0C" w:rsidRDefault="00074FC1" w:rsidP="00074FC1">
      <w:pPr>
        <w:pStyle w:val="SemEspaamento"/>
        <w:rPr>
          <w:rFonts w:asciiTheme="minorHAnsi" w:hAnsiTheme="minorHAnsi"/>
          <w:sz w:val="20"/>
          <w:szCs w:val="20"/>
        </w:rPr>
      </w:pPr>
    </w:p>
    <w:p w:rsidR="00074FC1" w:rsidRPr="00033B0C" w:rsidRDefault="00074FC1" w:rsidP="00074FC1">
      <w:pPr>
        <w:pStyle w:val="SemEspaamento"/>
        <w:jc w:val="both"/>
        <w:rPr>
          <w:rFonts w:asciiTheme="minorHAnsi" w:hAnsiTheme="minorHAnsi" w:cs="Tahoma"/>
          <w:sz w:val="20"/>
          <w:szCs w:val="20"/>
        </w:rPr>
      </w:pPr>
      <w:r w:rsidRPr="00033B0C">
        <w:rPr>
          <w:rFonts w:asciiTheme="minorHAnsi" w:hAnsiTheme="minorHAnsi"/>
          <w:sz w:val="20"/>
          <w:szCs w:val="20"/>
        </w:rPr>
        <w:t xml:space="preserve"> O Município de Ribeirão do Pinhal – Estado do Paraná, Inscrito sob CNPJ n.º 76.968.064/0001-42, com sede a Rua Paraná n.º 983 – Centro, neste ato representado pelo Prefeito Municipal, o Senhor </w:t>
      </w:r>
      <w:r w:rsidRPr="00074FC1">
        <w:rPr>
          <w:rFonts w:asciiTheme="minorHAnsi" w:hAnsiTheme="minorHAnsi"/>
          <w:b/>
          <w:sz w:val="20"/>
          <w:szCs w:val="20"/>
        </w:rPr>
        <w:t>WAGNER LUIZ DE OLIVEIRA MARTINS</w:t>
      </w:r>
      <w:r w:rsidRPr="00033B0C">
        <w:rPr>
          <w:rFonts w:asciiTheme="minorHAnsi" w:hAnsiTheme="minorHAnsi"/>
          <w:sz w:val="20"/>
          <w:szCs w:val="20"/>
        </w:rPr>
        <w:t xml:space="preserve">, brasileiro, casado, neste ato simplesmente denominado CONTRATANTE, e a Empresa </w:t>
      </w:r>
      <w:r>
        <w:rPr>
          <w:rFonts w:asciiTheme="minorHAnsi" w:hAnsiTheme="minorHAnsi"/>
          <w:b/>
          <w:sz w:val="20"/>
          <w:szCs w:val="20"/>
        </w:rPr>
        <w:t>ANA CRISTINA MANJABOSCO</w:t>
      </w:r>
      <w:r w:rsidRPr="00033B0C">
        <w:rPr>
          <w:rFonts w:asciiTheme="minorHAnsi" w:hAnsiTheme="minorHAnsi"/>
          <w:sz w:val="20"/>
          <w:szCs w:val="20"/>
        </w:rPr>
        <w:t xml:space="preserve">,  inscrita no CNPJ sob nº. </w:t>
      </w:r>
      <w:r>
        <w:rPr>
          <w:rFonts w:asciiTheme="minorHAnsi" w:hAnsiTheme="minorHAnsi"/>
          <w:sz w:val="20"/>
          <w:szCs w:val="20"/>
        </w:rPr>
        <w:t>10.688.308/0001-25</w:t>
      </w:r>
      <w:r w:rsidRPr="00033B0C">
        <w:rPr>
          <w:rFonts w:asciiTheme="minorHAnsi" w:hAnsiTheme="minorHAnsi"/>
          <w:sz w:val="20"/>
          <w:szCs w:val="20"/>
        </w:rPr>
        <w:t xml:space="preserve">, com sede na Avenida </w:t>
      </w:r>
      <w:r>
        <w:rPr>
          <w:rFonts w:asciiTheme="minorHAnsi" w:hAnsiTheme="minorHAnsi"/>
          <w:sz w:val="20"/>
          <w:szCs w:val="20"/>
        </w:rPr>
        <w:t>Comércio</w:t>
      </w:r>
      <w:r w:rsidRPr="00033B0C">
        <w:rPr>
          <w:rFonts w:asciiTheme="minorHAnsi" w:hAnsiTheme="minorHAnsi"/>
          <w:sz w:val="20"/>
          <w:szCs w:val="20"/>
        </w:rPr>
        <w:t xml:space="preserve"> - </w:t>
      </w:r>
      <w:r>
        <w:rPr>
          <w:rFonts w:asciiTheme="minorHAnsi" w:hAnsiTheme="minorHAnsi"/>
          <w:sz w:val="20"/>
          <w:szCs w:val="20"/>
        </w:rPr>
        <w:t>1496 - sala 01</w:t>
      </w:r>
      <w:r w:rsidRPr="00033B0C">
        <w:rPr>
          <w:rFonts w:asciiTheme="minorHAnsi" w:hAnsiTheme="minorHAnsi"/>
          <w:sz w:val="20"/>
          <w:szCs w:val="20"/>
        </w:rPr>
        <w:t xml:space="preserve"> - Centro - CEP: </w:t>
      </w:r>
      <w:r>
        <w:rPr>
          <w:rFonts w:asciiTheme="minorHAnsi" w:hAnsiTheme="minorHAnsi"/>
          <w:sz w:val="20"/>
          <w:szCs w:val="20"/>
        </w:rPr>
        <w:t>98.590-000</w:t>
      </w:r>
      <w:r w:rsidRPr="00033B0C">
        <w:rPr>
          <w:rFonts w:asciiTheme="minorHAnsi" w:hAnsiTheme="minorHAnsi"/>
          <w:sz w:val="20"/>
          <w:szCs w:val="20"/>
        </w:rPr>
        <w:t xml:space="preserve"> na cidade de </w:t>
      </w:r>
      <w:r>
        <w:rPr>
          <w:rFonts w:asciiTheme="minorHAnsi" w:hAnsiTheme="minorHAnsi"/>
          <w:sz w:val="20"/>
          <w:szCs w:val="20"/>
        </w:rPr>
        <w:t>Santo Augusto</w:t>
      </w:r>
      <w:r w:rsidRPr="00033B0C">
        <w:rPr>
          <w:rFonts w:asciiTheme="minorHAnsi" w:hAnsiTheme="minorHAnsi"/>
          <w:sz w:val="20"/>
          <w:szCs w:val="20"/>
        </w:rPr>
        <w:t xml:space="preserve"> - </w:t>
      </w:r>
      <w:r>
        <w:rPr>
          <w:rFonts w:asciiTheme="minorHAnsi" w:hAnsiTheme="minorHAnsi"/>
          <w:sz w:val="20"/>
          <w:szCs w:val="20"/>
        </w:rPr>
        <w:t>Rio Grande do Sul</w:t>
      </w:r>
      <w:r w:rsidRPr="00033B0C">
        <w:rPr>
          <w:rFonts w:asciiTheme="minorHAnsi" w:hAnsiTheme="minorHAnsi"/>
          <w:sz w:val="20"/>
          <w:szCs w:val="20"/>
        </w:rPr>
        <w:t xml:space="preserve">., neste ato representado pela senhor </w:t>
      </w:r>
      <w:r>
        <w:rPr>
          <w:rFonts w:asciiTheme="minorHAnsi" w:hAnsiTheme="minorHAnsi"/>
          <w:b/>
          <w:sz w:val="20"/>
          <w:szCs w:val="20"/>
        </w:rPr>
        <w:t>ALEX GABRIEL DA SILVA DE MOURA</w:t>
      </w:r>
      <w:r w:rsidRPr="00033B0C">
        <w:rPr>
          <w:rFonts w:asciiTheme="minorHAnsi" w:hAnsiTheme="minorHAnsi"/>
          <w:sz w:val="20"/>
          <w:szCs w:val="20"/>
        </w:rPr>
        <w:t xml:space="preserve">,  portador do RG n.º </w:t>
      </w:r>
      <w:r>
        <w:rPr>
          <w:rFonts w:asciiTheme="minorHAnsi" w:hAnsiTheme="minorHAnsi"/>
          <w:sz w:val="20"/>
          <w:szCs w:val="20"/>
        </w:rPr>
        <w:t>1109774768</w:t>
      </w:r>
      <w:r w:rsidRPr="00033B0C">
        <w:rPr>
          <w:rFonts w:asciiTheme="minorHAnsi" w:hAnsiTheme="minorHAnsi"/>
          <w:sz w:val="20"/>
          <w:szCs w:val="20"/>
        </w:rPr>
        <w:t xml:space="preserve"> SSP/R</w:t>
      </w:r>
      <w:r>
        <w:rPr>
          <w:rFonts w:asciiTheme="minorHAnsi" w:hAnsiTheme="minorHAnsi"/>
          <w:sz w:val="20"/>
          <w:szCs w:val="20"/>
        </w:rPr>
        <w:t>S</w:t>
      </w:r>
      <w:r w:rsidRPr="00033B0C">
        <w:rPr>
          <w:rFonts w:asciiTheme="minorHAnsi" w:hAnsiTheme="minorHAnsi"/>
          <w:sz w:val="20"/>
          <w:szCs w:val="20"/>
        </w:rPr>
        <w:t xml:space="preserve"> e inscrito sob CPF/MF n.º </w:t>
      </w:r>
      <w:r>
        <w:rPr>
          <w:rFonts w:asciiTheme="minorHAnsi" w:hAnsiTheme="minorHAnsi"/>
          <w:sz w:val="20"/>
          <w:szCs w:val="20"/>
        </w:rPr>
        <w:t>032.548.040-07</w:t>
      </w:r>
      <w:r w:rsidRPr="00033B0C">
        <w:rPr>
          <w:rFonts w:asciiTheme="minorHAnsi" w:hAnsiTheme="minorHAnsi"/>
          <w:sz w:val="20"/>
          <w:szCs w:val="20"/>
        </w:rPr>
        <w:t>, neste ato simplesmente denominado CONTRATADO, resolvem celebrar entre si o presente Contrato, que será regido pela Lei n. 8.666, de 21/06/93, suas complementações e alterações posteriores e, supletivamente, pelos princípios da teoria geral dos contratos, pelas disposições de direito público</w:t>
      </w:r>
      <w:r w:rsidRPr="00033B0C">
        <w:rPr>
          <w:rFonts w:asciiTheme="minorHAnsi" w:hAnsiTheme="minorHAnsi" w:cs="Tahoma"/>
          <w:sz w:val="20"/>
          <w:szCs w:val="20"/>
        </w:rPr>
        <w:t xml:space="preserve"> e, ainda, pelas cláusulas e condições a seguir delineadas:</w:t>
      </w:r>
    </w:p>
    <w:p w:rsidR="00074FC1" w:rsidRPr="00033B0C" w:rsidRDefault="00074FC1" w:rsidP="00074FC1">
      <w:pPr>
        <w:pStyle w:val="NormalWeb"/>
        <w:jc w:val="both"/>
        <w:rPr>
          <w:rFonts w:asciiTheme="minorHAnsi" w:hAnsiTheme="minorHAnsi" w:cs="Tahoma"/>
          <w:sz w:val="20"/>
          <w:szCs w:val="20"/>
          <w:u w:val="single"/>
        </w:rPr>
      </w:pPr>
      <w:r w:rsidRPr="00033B0C">
        <w:rPr>
          <w:rFonts w:asciiTheme="minorHAnsi" w:hAnsiTheme="minorHAnsi" w:cs="Tahoma"/>
          <w:b/>
          <w:bCs/>
          <w:sz w:val="20"/>
          <w:szCs w:val="20"/>
          <w:u w:val="single"/>
        </w:rPr>
        <w:t>CLÁUSULA PRIMEIRA - DO OBJETO</w:t>
      </w:r>
      <w:r w:rsidRPr="00033B0C">
        <w:rPr>
          <w:rFonts w:asciiTheme="minorHAnsi" w:hAnsiTheme="minorHAnsi" w:cs="Tahoma"/>
          <w:sz w:val="20"/>
          <w:szCs w:val="20"/>
          <w:u w:val="single"/>
        </w:rPr>
        <w:t xml:space="preserve"> </w:t>
      </w:r>
    </w:p>
    <w:p w:rsidR="00074FC1" w:rsidRPr="00033B0C" w:rsidRDefault="00074FC1" w:rsidP="00074FC1">
      <w:pPr>
        <w:pStyle w:val="NormalWeb"/>
        <w:jc w:val="both"/>
        <w:rPr>
          <w:rFonts w:asciiTheme="minorHAnsi" w:hAnsiTheme="minorHAnsi" w:cs="Tahoma"/>
          <w:sz w:val="20"/>
          <w:szCs w:val="20"/>
        </w:rPr>
      </w:pPr>
      <w:r w:rsidRPr="00033B0C">
        <w:rPr>
          <w:rFonts w:asciiTheme="minorHAnsi" w:hAnsiTheme="minorHAnsi" w:cs="Tahoma"/>
          <w:sz w:val="20"/>
          <w:szCs w:val="20"/>
        </w:rPr>
        <w:t xml:space="preserve">O presente contrato tem por objeto a aquisição de uma Patrulha Mecanizada nova composta por um trator, uma </w:t>
      </w:r>
      <w:proofErr w:type="spellStart"/>
      <w:r w:rsidRPr="00033B0C">
        <w:rPr>
          <w:rFonts w:asciiTheme="minorHAnsi" w:hAnsiTheme="minorHAnsi" w:cs="Tahoma"/>
          <w:sz w:val="20"/>
          <w:szCs w:val="20"/>
        </w:rPr>
        <w:t>roçadeira</w:t>
      </w:r>
      <w:proofErr w:type="spellEnd"/>
      <w:r w:rsidRPr="00033B0C">
        <w:rPr>
          <w:rFonts w:asciiTheme="minorHAnsi" w:hAnsiTheme="minorHAnsi" w:cs="Tahoma"/>
          <w:sz w:val="20"/>
          <w:szCs w:val="20"/>
        </w:rPr>
        <w:t xml:space="preserve"> hidráulica articulada e um distribuidor de esterco líquido, conforme Contrato de Repasse OGU 872693/2018/MAPA/CAIXA, obrigando-se o </w:t>
      </w:r>
      <w:r w:rsidRPr="00033B0C">
        <w:rPr>
          <w:rFonts w:asciiTheme="minorHAnsi" w:hAnsiTheme="minorHAnsi" w:cs="Tahoma"/>
          <w:b/>
          <w:sz w:val="20"/>
          <w:szCs w:val="20"/>
          <w:u w:val="single"/>
        </w:rPr>
        <w:t>CONTRATADO</w:t>
      </w:r>
      <w:r w:rsidRPr="00033B0C">
        <w:rPr>
          <w:rFonts w:asciiTheme="minorHAnsi" w:hAnsiTheme="minorHAnsi" w:cs="Tahoma"/>
          <w:b/>
          <w:sz w:val="20"/>
          <w:szCs w:val="20"/>
        </w:rPr>
        <w:t xml:space="preserve"> </w:t>
      </w:r>
      <w:r w:rsidRPr="00033B0C">
        <w:rPr>
          <w:rFonts w:asciiTheme="minorHAnsi" w:hAnsiTheme="minorHAnsi" w:cs="Tahoma"/>
          <w:sz w:val="20"/>
          <w:szCs w:val="20"/>
        </w:rPr>
        <w:t xml:space="preserve">a executar em favor da </w:t>
      </w:r>
      <w:r w:rsidRPr="00033B0C">
        <w:rPr>
          <w:rFonts w:asciiTheme="minorHAnsi" w:hAnsiTheme="minorHAnsi" w:cs="Tahoma"/>
          <w:b/>
          <w:sz w:val="20"/>
          <w:szCs w:val="20"/>
          <w:u w:val="single"/>
        </w:rPr>
        <w:t>CONTRATANTE</w:t>
      </w:r>
      <w:r w:rsidRPr="00033B0C">
        <w:rPr>
          <w:rFonts w:asciiTheme="minorHAnsi" w:hAnsiTheme="minorHAnsi" w:cs="Tahoma"/>
          <w:b/>
          <w:sz w:val="20"/>
          <w:szCs w:val="20"/>
        </w:rPr>
        <w:t xml:space="preserve"> </w:t>
      </w:r>
      <w:r w:rsidRPr="00033B0C">
        <w:rPr>
          <w:rFonts w:asciiTheme="minorHAnsi" w:hAnsiTheme="minorHAnsi" w:cs="Tahoma"/>
          <w:sz w:val="20"/>
          <w:szCs w:val="20"/>
        </w:rPr>
        <w:t>o fornecimento dos itens constantes nesse instrumento, conforme consta na proposta anexada ao Processo Licitatório Modalidade Pregão Presencial, registrado sob n.º 0</w:t>
      </w:r>
      <w:r>
        <w:rPr>
          <w:rFonts w:asciiTheme="minorHAnsi" w:hAnsiTheme="minorHAnsi" w:cs="Tahoma"/>
          <w:sz w:val="20"/>
          <w:szCs w:val="20"/>
        </w:rPr>
        <w:t>71</w:t>
      </w:r>
      <w:r w:rsidRPr="00033B0C">
        <w:rPr>
          <w:rFonts w:asciiTheme="minorHAnsi" w:hAnsiTheme="minorHAnsi" w:cs="Tahoma"/>
          <w:sz w:val="20"/>
          <w:szCs w:val="20"/>
        </w:rPr>
        <w:t>/2018, a qual fará parte integrante deste instrumento.</w:t>
      </w:r>
    </w:p>
    <w:p w:rsidR="00074FC1" w:rsidRPr="00033B0C" w:rsidRDefault="00074FC1" w:rsidP="00074FC1">
      <w:pPr>
        <w:spacing w:before="100" w:beforeAutospacing="1" w:after="100" w:afterAutospacing="1"/>
        <w:jc w:val="both"/>
        <w:rPr>
          <w:rFonts w:cs="Tahoma"/>
          <w:b/>
          <w:bCs/>
          <w:sz w:val="20"/>
          <w:szCs w:val="20"/>
          <w:u w:val="single"/>
        </w:rPr>
      </w:pPr>
      <w:r w:rsidRPr="00033B0C">
        <w:rPr>
          <w:rFonts w:cs="Tahoma"/>
          <w:b/>
          <w:sz w:val="20"/>
          <w:szCs w:val="20"/>
          <w:u w:val="single"/>
        </w:rPr>
        <w:t>CLÁUSULA SEGUNDA – DA ENTREGA</w:t>
      </w:r>
    </w:p>
    <w:p w:rsidR="00074FC1" w:rsidRPr="00033B0C" w:rsidRDefault="00074FC1" w:rsidP="00074FC1">
      <w:pPr>
        <w:autoSpaceDE w:val="0"/>
        <w:autoSpaceDN w:val="0"/>
        <w:adjustRightInd w:val="0"/>
        <w:jc w:val="both"/>
        <w:rPr>
          <w:rFonts w:cs="Tahoma"/>
          <w:sz w:val="20"/>
          <w:szCs w:val="20"/>
        </w:rPr>
      </w:pPr>
      <w:r w:rsidRPr="00033B0C">
        <w:rPr>
          <w:rFonts w:cs="Tahoma"/>
          <w:sz w:val="20"/>
          <w:szCs w:val="20"/>
        </w:rPr>
        <w:t xml:space="preserve">Os equipamentos objeto deste contrato deverão ser entregues na Secretaria de Agricultura e Meio Ambiente. </w:t>
      </w:r>
      <w:r w:rsidRPr="00033B0C">
        <w:rPr>
          <w:rFonts w:cs="Tahoma"/>
          <w:b/>
          <w:sz w:val="20"/>
          <w:szCs w:val="20"/>
        </w:rPr>
        <w:t xml:space="preserve">O responsável pelo recebimento do objeto será o senhor Alcídio </w:t>
      </w:r>
      <w:proofErr w:type="spellStart"/>
      <w:r w:rsidRPr="00033B0C">
        <w:rPr>
          <w:rFonts w:cs="Tahoma"/>
          <w:b/>
          <w:sz w:val="20"/>
          <w:szCs w:val="20"/>
        </w:rPr>
        <w:t>Balduíno</w:t>
      </w:r>
      <w:proofErr w:type="spellEnd"/>
      <w:r w:rsidRPr="00033B0C">
        <w:rPr>
          <w:rFonts w:cs="Tahoma"/>
          <w:b/>
          <w:sz w:val="20"/>
          <w:szCs w:val="20"/>
        </w:rPr>
        <w:t xml:space="preserve"> de Souza Júnior - Fone: (43)35512599 ou (43)99644-0204. </w:t>
      </w:r>
    </w:p>
    <w:p w:rsidR="00074FC1" w:rsidRPr="00033B0C" w:rsidRDefault="00074FC1" w:rsidP="00074FC1">
      <w:pPr>
        <w:autoSpaceDE w:val="0"/>
        <w:autoSpaceDN w:val="0"/>
        <w:adjustRightInd w:val="0"/>
        <w:jc w:val="both"/>
        <w:rPr>
          <w:rFonts w:cs="Tahoma"/>
          <w:b/>
          <w:sz w:val="20"/>
          <w:szCs w:val="20"/>
        </w:rPr>
      </w:pPr>
      <w:r w:rsidRPr="00033B0C">
        <w:rPr>
          <w:rFonts w:cs="Tahoma"/>
          <w:b/>
          <w:sz w:val="20"/>
          <w:szCs w:val="20"/>
          <w:u w:val="single"/>
        </w:rPr>
        <w:t>CLÁUSULA TERCEIRA</w:t>
      </w:r>
      <w:r w:rsidRPr="00033B0C">
        <w:rPr>
          <w:rFonts w:cs="Tahoma"/>
          <w:b/>
          <w:sz w:val="20"/>
          <w:szCs w:val="20"/>
        </w:rPr>
        <w:t xml:space="preserve"> – DA VIGÊNCIA </w:t>
      </w:r>
    </w:p>
    <w:p w:rsidR="00074FC1" w:rsidRPr="00033B0C" w:rsidRDefault="00074FC1" w:rsidP="00074FC1">
      <w:pPr>
        <w:pStyle w:val="NormalWeb"/>
        <w:jc w:val="both"/>
        <w:rPr>
          <w:rFonts w:asciiTheme="minorHAnsi" w:hAnsiTheme="minorHAnsi" w:cs="Tahoma"/>
          <w:sz w:val="20"/>
          <w:szCs w:val="20"/>
        </w:rPr>
      </w:pPr>
      <w:r w:rsidRPr="00033B0C">
        <w:rPr>
          <w:rFonts w:asciiTheme="minorHAnsi" w:hAnsiTheme="minorHAnsi" w:cs="Tahoma"/>
          <w:sz w:val="20"/>
          <w:szCs w:val="20"/>
        </w:rPr>
        <w:t xml:space="preserve">O presente contrato terá início na data de sua assinatura e vigorará até </w:t>
      </w:r>
      <w:r w:rsidRPr="00033B0C">
        <w:rPr>
          <w:rFonts w:asciiTheme="minorHAnsi" w:hAnsiTheme="minorHAnsi" w:cs="Tahoma"/>
          <w:b/>
          <w:sz w:val="20"/>
          <w:szCs w:val="20"/>
        </w:rPr>
        <w:t>25/02/2020</w:t>
      </w:r>
      <w:r w:rsidRPr="00033B0C">
        <w:rPr>
          <w:rFonts w:asciiTheme="minorHAnsi" w:hAnsiTheme="minorHAnsi" w:cs="Tahoma"/>
          <w:sz w:val="20"/>
          <w:szCs w:val="20"/>
        </w:rPr>
        <w:t>, podendo ser prorrogado por igual período, ou até final do saldo estipulado, dependendo do interesse da Administração Pública Municipal. </w:t>
      </w:r>
    </w:p>
    <w:p w:rsidR="00074FC1" w:rsidRPr="00033B0C" w:rsidRDefault="00074FC1" w:rsidP="00074FC1">
      <w:pPr>
        <w:pStyle w:val="NormalWeb"/>
        <w:rPr>
          <w:rFonts w:asciiTheme="minorHAnsi" w:hAnsiTheme="minorHAnsi" w:cs="Tahoma"/>
          <w:sz w:val="20"/>
          <w:szCs w:val="20"/>
        </w:rPr>
      </w:pPr>
      <w:r w:rsidRPr="00033B0C">
        <w:rPr>
          <w:rFonts w:asciiTheme="minorHAnsi" w:hAnsiTheme="minorHAnsi" w:cs="Tahoma"/>
          <w:b/>
          <w:bCs/>
          <w:sz w:val="20"/>
          <w:szCs w:val="20"/>
          <w:u w:val="single"/>
        </w:rPr>
        <w:t>CLÁUSULA QUARTA</w:t>
      </w:r>
      <w:r w:rsidRPr="00033B0C">
        <w:rPr>
          <w:rFonts w:asciiTheme="minorHAnsi" w:hAnsiTheme="minorHAnsi" w:cs="Tahoma"/>
          <w:b/>
          <w:bCs/>
          <w:sz w:val="20"/>
          <w:szCs w:val="20"/>
        </w:rPr>
        <w:t xml:space="preserve"> – DO PREÇO DOS BENS,  DAS QUANTIDADES</w:t>
      </w:r>
      <w:r w:rsidRPr="00033B0C">
        <w:rPr>
          <w:rFonts w:asciiTheme="minorHAnsi" w:hAnsiTheme="minorHAnsi" w:cs="Tahoma"/>
          <w:sz w:val="20"/>
          <w:szCs w:val="20"/>
        </w:rPr>
        <w:t xml:space="preserve"> E </w:t>
      </w:r>
      <w:r w:rsidRPr="00033B0C">
        <w:rPr>
          <w:rFonts w:asciiTheme="minorHAnsi" w:hAnsiTheme="minorHAnsi" w:cs="Tahoma"/>
          <w:b/>
          <w:bCs/>
          <w:sz w:val="20"/>
          <w:szCs w:val="20"/>
        </w:rPr>
        <w:t>FORMA DE PAGAMENTO</w:t>
      </w:r>
      <w:r w:rsidRPr="00033B0C">
        <w:rPr>
          <w:rFonts w:asciiTheme="minorHAnsi" w:hAnsiTheme="minorHAnsi" w:cs="Tahoma"/>
          <w:sz w:val="20"/>
          <w:szCs w:val="20"/>
        </w:rPr>
        <w:t> </w:t>
      </w:r>
    </w:p>
    <w:p w:rsidR="00074FC1" w:rsidRPr="00033B0C" w:rsidRDefault="00074FC1" w:rsidP="00074FC1">
      <w:pPr>
        <w:pStyle w:val="NormalWeb"/>
        <w:jc w:val="both"/>
        <w:rPr>
          <w:rFonts w:asciiTheme="minorHAnsi" w:hAnsiTheme="minorHAnsi" w:cs="Tahoma"/>
          <w:sz w:val="20"/>
          <w:szCs w:val="20"/>
        </w:rPr>
      </w:pPr>
      <w:r w:rsidRPr="00033B0C">
        <w:rPr>
          <w:rFonts w:asciiTheme="minorHAnsi" w:hAnsiTheme="minorHAnsi" w:cs="Tahoma"/>
          <w:sz w:val="20"/>
          <w:szCs w:val="20"/>
        </w:rPr>
        <w:t xml:space="preserve">Os valores para aquisição do objeto do Processo são os que constam na proposta enviada pela </w:t>
      </w:r>
      <w:r w:rsidRPr="00033B0C">
        <w:rPr>
          <w:rFonts w:asciiTheme="minorHAnsi" w:hAnsiTheme="minorHAnsi" w:cs="Tahoma"/>
          <w:b/>
          <w:sz w:val="20"/>
          <w:szCs w:val="20"/>
        </w:rPr>
        <w:t>CONTRATADA</w:t>
      </w:r>
      <w:r w:rsidRPr="00033B0C">
        <w:rPr>
          <w:rFonts w:asciiTheme="minorHAnsi" w:hAnsiTheme="minorHAnsi" w:cs="Tahoma"/>
          <w:sz w:val="20"/>
          <w:szCs w:val="20"/>
        </w:rPr>
        <w:t>, os quais seguem transcritos abaixo:</w:t>
      </w:r>
    </w:p>
    <w:p w:rsidR="00074FC1" w:rsidRPr="00074FC1" w:rsidRDefault="00074FC1" w:rsidP="00074FC1">
      <w:pPr>
        <w:jc w:val="both"/>
        <w:rPr>
          <w:rFonts w:cs="Tahoma"/>
          <w:b/>
          <w:sz w:val="20"/>
          <w:szCs w:val="20"/>
        </w:rPr>
      </w:pPr>
      <w:r w:rsidRPr="00074FC1">
        <w:rPr>
          <w:rFonts w:cs="Tahoma"/>
          <w:b/>
          <w:sz w:val="20"/>
          <w:szCs w:val="20"/>
        </w:rPr>
        <w:t xml:space="preserve">LOTE 02 – ROÇADEIRA HIDRÁULICA - VALOR: R$ </w:t>
      </w:r>
      <w:r w:rsidR="001E7018">
        <w:rPr>
          <w:rFonts w:cs="Tahoma"/>
          <w:b/>
          <w:sz w:val="20"/>
          <w:szCs w:val="20"/>
        </w:rPr>
        <w:t>5</w:t>
      </w:r>
      <w:r w:rsidR="005B4B34">
        <w:rPr>
          <w:rFonts w:cs="Tahoma"/>
          <w:b/>
          <w:sz w:val="20"/>
          <w:szCs w:val="20"/>
        </w:rPr>
        <w:t>4.880</w:t>
      </w:r>
      <w:r w:rsidRPr="00074FC1">
        <w:rPr>
          <w:rFonts w:cs="Tahoma"/>
          <w:b/>
          <w:sz w:val="20"/>
          <w:szCs w:val="20"/>
        </w:rPr>
        <w:t xml:space="preserve">,00 </w:t>
      </w:r>
    </w:p>
    <w:tbl>
      <w:tblPr>
        <w:tblW w:w="9239" w:type="dxa"/>
        <w:jc w:val="center"/>
        <w:tblInd w:w="-518" w:type="dxa"/>
        <w:tblLayout w:type="fixed"/>
        <w:tblCellMar>
          <w:left w:w="70" w:type="dxa"/>
          <w:right w:w="70" w:type="dxa"/>
        </w:tblCellMar>
        <w:tblLook w:val="0000"/>
      </w:tblPr>
      <w:tblGrid>
        <w:gridCol w:w="734"/>
        <w:gridCol w:w="709"/>
        <w:gridCol w:w="5729"/>
        <w:gridCol w:w="1134"/>
        <w:gridCol w:w="933"/>
      </w:tblGrid>
      <w:tr w:rsidR="00074FC1" w:rsidRPr="00074FC1" w:rsidTr="00074FC1">
        <w:trPr>
          <w:trHeight w:val="296"/>
          <w:jc w:val="center"/>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FC1" w:rsidRPr="00074FC1" w:rsidRDefault="00074FC1" w:rsidP="00ED789B">
            <w:pPr>
              <w:pStyle w:val="SemEspaamento"/>
              <w:jc w:val="center"/>
              <w:rPr>
                <w:rFonts w:asciiTheme="minorHAnsi" w:hAnsiTheme="minorHAnsi" w:cs="Tahoma"/>
                <w:b/>
                <w:sz w:val="20"/>
                <w:szCs w:val="20"/>
              </w:rPr>
            </w:pPr>
            <w:r w:rsidRPr="00074FC1">
              <w:rPr>
                <w:rFonts w:asciiTheme="minorHAnsi" w:hAnsiTheme="minorHAnsi" w:cs="Tahoma"/>
                <w:b/>
                <w:sz w:val="20"/>
                <w:szCs w:val="20"/>
              </w:rPr>
              <w:t>ITEM</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74FC1" w:rsidRPr="00074FC1" w:rsidRDefault="00074FC1" w:rsidP="00ED789B">
            <w:pPr>
              <w:pStyle w:val="SemEspaamento"/>
              <w:jc w:val="center"/>
              <w:rPr>
                <w:rFonts w:asciiTheme="minorHAnsi" w:hAnsiTheme="minorHAnsi" w:cs="Tahoma"/>
                <w:b/>
                <w:sz w:val="20"/>
                <w:szCs w:val="20"/>
              </w:rPr>
            </w:pPr>
            <w:r w:rsidRPr="00074FC1">
              <w:rPr>
                <w:rFonts w:asciiTheme="minorHAnsi" w:hAnsiTheme="minorHAnsi" w:cs="Tahoma"/>
                <w:b/>
                <w:sz w:val="20"/>
                <w:szCs w:val="20"/>
              </w:rPr>
              <w:t>QTDE</w:t>
            </w:r>
          </w:p>
        </w:tc>
        <w:tc>
          <w:tcPr>
            <w:tcW w:w="5729" w:type="dxa"/>
            <w:tcBorders>
              <w:top w:val="single" w:sz="4" w:space="0" w:color="auto"/>
              <w:left w:val="nil"/>
              <w:bottom w:val="single" w:sz="4" w:space="0" w:color="auto"/>
              <w:right w:val="single" w:sz="4" w:space="0" w:color="auto"/>
            </w:tcBorders>
            <w:shd w:val="clear" w:color="auto" w:fill="auto"/>
            <w:noWrap/>
            <w:vAlign w:val="center"/>
          </w:tcPr>
          <w:p w:rsidR="00074FC1" w:rsidRPr="00074FC1" w:rsidRDefault="00074FC1" w:rsidP="00ED789B">
            <w:pPr>
              <w:pStyle w:val="SemEspaamento"/>
              <w:jc w:val="center"/>
              <w:rPr>
                <w:rFonts w:asciiTheme="minorHAnsi" w:hAnsiTheme="minorHAnsi" w:cs="Tahoma"/>
                <w:b/>
                <w:sz w:val="20"/>
                <w:szCs w:val="20"/>
              </w:rPr>
            </w:pPr>
            <w:r w:rsidRPr="00074FC1">
              <w:rPr>
                <w:rFonts w:asciiTheme="minorHAnsi" w:hAnsiTheme="minorHAnsi" w:cs="Tahoma"/>
                <w:b/>
                <w:sz w:val="20"/>
                <w:szCs w:val="20"/>
              </w:rPr>
              <w:t>DESCRIÇÃO</w:t>
            </w:r>
          </w:p>
        </w:tc>
        <w:tc>
          <w:tcPr>
            <w:tcW w:w="1134" w:type="dxa"/>
            <w:tcBorders>
              <w:top w:val="single" w:sz="4" w:space="0" w:color="auto"/>
              <w:left w:val="nil"/>
              <w:bottom w:val="single" w:sz="4" w:space="0" w:color="auto"/>
              <w:right w:val="single" w:sz="4" w:space="0" w:color="auto"/>
            </w:tcBorders>
            <w:vAlign w:val="center"/>
          </w:tcPr>
          <w:p w:rsidR="00074FC1" w:rsidRPr="00074FC1" w:rsidRDefault="00074FC1" w:rsidP="00074FC1">
            <w:pPr>
              <w:pStyle w:val="SemEspaamento"/>
              <w:jc w:val="both"/>
              <w:rPr>
                <w:rFonts w:asciiTheme="minorHAnsi" w:hAnsiTheme="minorHAnsi" w:cs="Tahoma"/>
                <w:b/>
                <w:sz w:val="20"/>
                <w:szCs w:val="20"/>
              </w:rPr>
            </w:pPr>
            <w:r w:rsidRPr="00074FC1">
              <w:rPr>
                <w:rFonts w:asciiTheme="minorHAnsi" w:hAnsiTheme="minorHAnsi" w:cs="Tahoma"/>
                <w:b/>
                <w:sz w:val="20"/>
                <w:szCs w:val="20"/>
              </w:rPr>
              <w:t>MARCA</w:t>
            </w:r>
          </w:p>
        </w:tc>
        <w:tc>
          <w:tcPr>
            <w:tcW w:w="933" w:type="dxa"/>
            <w:tcBorders>
              <w:top w:val="single" w:sz="4" w:space="0" w:color="auto"/>
              <w:left w:val="nil"/>
              <w:bottom w:val="single" w:sz="4" w:space="0" w:color="auto"/>
              <w:right w:val="single" w:sz="4" w:space="0" w:color="auto"/>
            </w:tcBorders>
            <w:vAlign w:val="center"/>
          </w:tcPr>
          <w:p w:rsidR="00074FC1" w:rsidRPr="00074FC1" w:rsidRDefault="00074FC1" w:rsidP="00ED789B">
            <w:pPr>
              <w:pStyle w:val="SemEspaamento"/>
              <w:jc w:val="center"/>
              <w:rPr>
                <w:rFonts w:asciiTheme="minorHAnsi" w:hAnsiTheme="minorHAnsi" w:cs="Tahoma"/>
                <w:b/>
                <w:sz w:val="20"/>
                <w:szCs w:val="20"/>
              </w:rPr>
            </w:pPr>
            <w:r w:rsidRPr="00074FC1">
              <w:rPr>
                <w:rFonts w:asciiTheme="minorHAnsi" w:hAnsiTheme="minorHAnsi" w:cs="Tahoma"/>
                <w:b/>
                <w:sz w:val="20"/>
                <w:szCs w:val="20"/>
              </w:rPr>
              <w:t>UNIT</w:t>
            </w:r>
          </w:p>
        </w:tc>
      </w:tr>
      <w:tr w:rsidR="00074FC1" w:rsidRPr="00074FC1" w:rsidTr="00074FC1">
        <w:trPr>
          <w:trHeight w:val="296"/>
          <w:jc w:val="center"/>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FC1" w:rsidRPr="00074FC1" w:rsidRDefault="00074FC1" w:rsidP="00ED789B">
            <w:pPr>
              <w:pStyle w:val="SemEspaamento"/>
              <w:jc w:val="center"/>
              <w:rPr>
                <w:rFonts w:asciiTheme="minorHAnsi" w:hAnsiTheme="minorHAnsi" w:cs="Tahoma"/>
                <w:sz w:val="20"/>
                <w:szCs w:val="20"/>
              </w:rPr>
            </w:pPr>
            <w:r w:rsidRPr="00074FC1">
              <w:rPr>
                <w:rFonts w:asciiTheme="minorHAnsi" w:hAnsiTheme="minorHAnsi" w:cs="Tahoma"/>
                <w:sz w:val="20"/>
                <w:szCs w:val="20"/>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74FC1" w:rsidRPr="00074FC1" w:rsidRDefault="00074FC1" w:rsidP="00ED789B">
            <w:pPr>
              <w:pStyle w:val="SemEspaamento"/>
              <w:jc w:val="center"/>
              <w:rPr>
                <w:rFonts w:asciiTheme="minorHAnsi" w:hAnsiTheme="minorHAnsi" w:cs="Tahoma"/>
                <w:sz w:val="20"/>
                <w:szCs w:val="20"/>
              </w:rPr>
            </w:pPr>
            <w:r w:rsidRPr="00074FC1">
              <w:rPr>
                <w:rFonts w:asciiTheme="minorHAnsi" w:hAnsiTheme="minorHAnsi" w:cs="Tahoma"/>
                <w:sz w:val="20"/>
                <w:szCs w:val="20"/>
              </w:rPr>
              <w:t xml:space="preserve">01 </w:t>
            </w:r>
          </w:p>
        </w:tc>
        <w:tc>
          <w:tcPr>
            <w:tcW w:w="5729" w:type="dxa"/>
            <w:tcBorders>
              <w:top w:val="single" w:sz="4" w:space="0" w:color="auto"/>
              <w:left w:val="nil"/>
              <w:bottom w:val="single" w:sz="4" w:space="0" w:color="auto"/>
              <w:right w:val="single" w:sz="4" w:space="0" w:color="auto"/>
            </w:tcBorders>
            <w:shd w:val="clear" w:color="auto" w:fill="auto"/>
            <w:noWrap/>
            <w:vAlign w:val="center"/>
          </w:tcPr>
          <w:p w:rsidR="00074FC1" w:rsidRPr="00074FC1" w:rsidRDefault="00074FC1" w:rsidP="00ED789B">
            <w:pPr>
              <w:pStyle w:val="SemEspaamento"/>
              <w:jc w:val="both"/>
              <w:rPr>
                <w:rFonts w:asciiTheme="minorHAnsi" w:hAnsiTheme="minorHAnsi" w:cs="Tahoma"/>
                <w:sz w:val="20"/>
                <w:szCs w:val="20"/>
              </w:rPr>
            </w:pPr>
            <w:r w:rsidRPr="00074FC1">
              <w:rPr>
                <w:rFonts w:asciiTheme="minorHAnsi" w:hAnsiTheme="minorHAnsi"/>
                <w:color w:val="000000"/>
                <w:sz w:val="20"/>
                <w:szCs w:val="20"/>
                <w:shd w:val="clear" w:color="auto" w:fill="FFFFFF"/>
              </w:rPr>
              <w:t>ROÇADEIRA HIDRÁULICA</w:t>
            </w:r>
            <w:r w:rsidR="00C1464D">
              <w:rPr>
                <w:rFonts w:asciiTheme="minorHAnsi" w:hAnsiTheme="minorHAnsi"/>
                <w:color w:val="000000"/>
                <w:sz w:val="20"/>
                <w:szCs w:val="20"/>
                <w:shd w:val="clear" w:color="auto" w:fill="FFFFFF"/>
              </w:rPr>
              <w:t xml:space="preserve"> ARTICULADA</w:t>
            </w:r>
            <w:r w:rsidRPr="00074FC1">
              <w:rPr>
                <w:rFonts w:asciiTheme="minorHAnsi" w:hAnsiTheme="minorHAnsi"/>
                <w:color w:val="000000"/>
                <w:sz w:val="20"/>
                <w:szCs w:val="20"/>
                <w:shd w:val="clear" w:color="auto" w:fill="FFFFFF"/>
              </w:rPr>
              <w:t xml:space="preserve"> NOVA; ANO DE FABRICAÇÃO MÍNIMO 2018; COM NO MÍNIMO 02 LÂMINAS; ACIONADA PELO TERCEIRO PONTO DO TRATOR; COMPATÍVEL COM TRATOR DE POTÊNCIA MÍNIMA DE 75CV; FRETE CIF.</w:t>
            </w:r>
          </w:p>
        </w:tc>
        <w:tc>
          <w:tcPr>
            <w:tcW w:w="1134" w:type="dxa"/>
            <w:tcBorders>
              <w:top w:val="single" w:sz="4" w:space="0" w:color="auto"/>
              <w:left w:val="nil"/>
              <w:bottom w:val="single" w:sz="4" w:space="0" w:color="auto"/>
              <w:right w:val="single" w:sz="4" w:space="0" w:color="auto"/>
            </w:tcBorders>
            <w:vAlign w:val="center"/>
          </w:tcPr>
          <w:p w:rsidR="00074FC1" w:rsidRPr="00074FC1" w:rsidRDefault="00074FC1" w:rsidP="00074FC1">
            <w:pPr>
              <w:pStyle w:val="SemEspaamento"/>
              <w:jc w:val="both"/>
              <w:rPr>
                <w:rFonts w:asciiTheme="minorHAnsi" w:hAnsiTheme="minorHAnsi" w:cs="Tahoma"/>
                <w:sz w:val="20"/>
                <w:szCs w:val="20"/>
              </w:rPr>
            </w:pPr>
            <w:r>
              <w:rPr>
                <w:rFonts w:asciiTheme="minorHAnsi" w:hAnsiTheme="minorHAnsi" w:cs="Tahoma"/>
                <w:sz w:val="20"/>
                <w:szCs w:val="20"/>
              </w:rPr>
              <w:t>LAVRALE MODELO RHA150</w:t>
            </w:r>
          </w:p>
        </w:tc>
        <w:tc>
          <w:tcPr>
            <w:tcW w:w="933" w:type="dxa"/>
            <w:tcBorders>
              <w:top w:val="single" w:sz="4" w:space="0" w:color="auto"/>
              <w:left w:val="nil"/>
              <w:bottom w:val="single" w:sz="4" w:space="0" w:color="auto"/>
              <w:right w:val="single" w:sz="4" w:space="0" w:color="auto"/>
            </w:tcBorders>
            <w:vAlign w:val="center"/>
          </w:tcPr>
          <w:p w:rsidR="00074FC1" w:rsidRPr="00C1464D" w:rsidRDefault="005B4B34" w:rsidP="00ED789B">
            <w:pPr>
              <w:pStyle w:val="SemEspaamento"/>
              <w:jc w:val="right"/>
              <w:rPr>
                <w:rFonts w:asciiTheme="minorHAnsi" w:hAnsiTheme="minorHAnsi" w:cs="Tahoma"/>
                <w:sz w:val="18"/>
                <w:szCs w:val="18"/>
              </w:rPr>
            </w:pPr>
            <w:r>
              <w:rPr>
                <w:rFonts w:asciiTheme="minorHAnsi" w:hAnsiTheme="minorHAnsi" w:cs="Tahoma"/>
                <w:sz w:val="18"/>
                <w:szCs w:val="18"/>
              </w:rPr>
              <w:t>54.880</w:t>
            </w:r>
            <w:r w:rsidR="00074FC1" w:rsidRPr="00C1464D">
              <w:rPr>
                <w:rFonts w:asciiTheme="minorHAnsi" w:hAnsiTheme="minorHAnsi" w:cs="Tahoma"/>
                <w:sz w:val="18"/>
                <w:szCs w:val="18"/>
              </w:rPr>
              <w:t>,00</w:t>
            </w:r>
          </w:p>
        </w:tc>
      </w:tr>
    </w:tbl>
    <w:p w:rsidR="00074FC1" w:rsidRDefault="00074FC1" w:rsidP="00074FC1">
      <w:pPr>
        <w:pStyle w:val="SemEspaamento"/>
        <w:jc w:val="both"/>
        <w:rPr>
          <w:rFonts w:asciiTheme="minorHAnsi" w:hAnsiTheme="minorHAnsi"/>
          <w:sz w:val="20"/>
          <w:szCs w:val="20"/>
        </w:rPr>
      </w:pPr>
    </w:p>
    <w:p w:rsidR="00074FC1" w:rsidRPr="00033B0C" w:rsidRDefault="00074FC1" w:rsidP="00074FC1">
      <w:pPr>
        <w:pStyle w:val="SemEspaamento"/>
        <w:jc w:val="both"/>
        <w:rPr>
          <w:rFonts w:asciiTheme="minorHAnsi" w:hAnsiTheme="minorHAnsi"/>
          <w:sz w:val="20"/>
          <w:szCs w:val="20"/>
        </w:rPr>
      </w:pPr>
      <w:r w:rsidRPr="00033B0C">
        <w:rPr>
          <w:rFonts w:asciiTheme="minorHAnsi" w:hAnsiTheme="minorHAnsi"/>
          <w:sz w:val="20"/>
          <w:szCs w:val="20"/>
        </w:rPr>
        <w:t xml:space="preserve">Os valores acima </w:t>
      </w:r>
      <w:r w:rsidRPr="00033B0C">
        <w:rPr>
          <w:rFonts w:asciiTheme="minorHAnsi" w:hAnsiTheme="minorHAnsi"/>
          <w:bCs/>
          <w:sz w:val="20"/>
          <w:szCs w:val="20"/>
        </w:rPr>
        <w:t>poderão</w:t>
      </w:r>
      <w:r w:rsidRPr="00033B0C">
        <w:rPr>
          <w:rFonts w:asciiTheme="minorHAnsi" w:hAnsiTheme="minorHAnsi"/>
          <w:sz w:val="20"/>
          <w:szCs w:val="20"/>
        </w:rPr>
        <w:t xml:space="preserve"> eventualmente sofrer revisão (aumento ou decréscimos) nas seguintes hipóteses: </w:t>
      </w:r>
    </w:p>
    <w:p w:rsidR="00074FC1" w:rsidRPr="00033B0C" w:rsidRDefault="00074FC1" w:rsidP="00074FC1">
      <w:pPr>
        <w:pStyle w:val="SemEspaamento"/>
        <w:jc w:val="both"/>
        <w:rPr>
          <w:rFonts w:asciiTheme="minorHAnsi" w:hAnsiTheme="minorHAnsi" w:cs="Tahoma"/>
          <w:sz w:val="20"/>
          <w:szCs w:val="20"/>
        </w:rPr>
      </w:pPr>
      <w:r w:rsidRPr="00033B0C">
        <w:rPr>
          <w:rFonts w:asciiTheme="minorHAnsi" w:hAnsiTheme="minorHAnsi" w:cs="Tahoma"/>
          <w:b/>
          <w:sz w:val="20"/>
          <w:szCs w:val="20"/>
        </w:rPr>
        <w:t>a)</w:t>
      </w:r>
      <w:r w:rsidRPr="00033B0C">
        <w:rPr>
          <w:rFonts w:asciiTheme="minorHAnsi" w:hAnsiTheme="minorHAnsi" w:cs="Tahoma"/>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074FC1" w:rsidRPr="00033B0C" w:rsidRDefault="00074FC1" w:rsidP="00074FC1">
      <w:pPr>
        <w:pStyle w:val="SemEspaamento"/>
        <w:jc w:val="both"/>
        <w:rPr>
          <w:rFonts w:asciiTheme="minorHAnsi" w:hAnsiTheme="minorHAnsi" w:cs="Tahoma"/>
          <w:sz w:val="20"/>
          <w:szCs w:val="20"/>
        </w:rPr>
      </w:pPr>
      <w:r w:rsidRPr="00033B0C">
        <w:rPr>
          <w:rFonts w:asciiTheme="minorHAnsi" w:hAnsiTheme="minorHAnsi" w:cs="Tahoma"/>
          <w:b/>
          <w:sz w:val="20"/>
          <w:szCs w:val="20"/>
        </w:rPr>
        <w:lastRenderedPageBreak/>
        <w:t>b)</w:t>
      </w:r>
      <w:r w:rsidRPr="00033B0C">
        <w:rPr>
          <w:rFonts w:asciiTheme="minorHAnsi" w:hAnsiTheme="minorHAnsi" w:cs="Tahoma"/>
          <w:sz w:val="20"/>
          <w:szCs w:val="20"/>
        </w:rPr>
        <w:t xml:space="preserve"> para menos, na hipótese do valor contratado ficar muito superior ao valor do mercado, ou, ainda, quando ocorrer o fato do príncipe previsto no art. 65, § 5º, da Lei n. 8.666/93.</w:t>
      </w:r>
    </w:p>
    <w:p w:rsidR="00074FC1" w:rsidRPr="00033B0C" w:rsidRDefault="00074FC1" w:rsidP="00074FC1">
      <w:pPr>
        <w:pStyle w:val="SemEspaamento"/>
        <w:jc w:val="both"/>
        <w:rPr>
          <w:rFonts w:asciiTheme="minorHAnsi" w:hAnsiTheme="minorHAnsi" w:cs="Tahoma"/>
          <w:sz w:val="20"/>
          <w:szCs w:val="20"/>
        </w:rPr>
      </w:pPr>
      <w:r w:rsidRPr="00033B0C">
        <w:rPr>
          <w:rFonts w:asciiTheme="minorHAnsi" w:hAnsiTheme="minorHAnsi" w:cs="Tahoma"/>
          <w:sz w:val="20"/>
          <w:szCs w:val="20"/>
        </w:rPr>
        <w:t xml:space="preserve"> A empresa deverá apresentar documento oficial comprovando o reajuste, acompanhado de</w:t>
      </w:r>
      <w:r w:rsidRPr="00033B0C">
        <w:rPr>
          <w:rFonts w:asciiTheme="minorHAnsi" w:hAnsiTheme="minorHAnsi" w:cs="Tahoma"/>
          <w:b/>
          <w:i/>
          <w:sz w:val="20"/>
          <w:szCs w:val="20"/>
        </w:rPr>
        <w:t xml:space="preserve"> requerimento.  </w:t>
      </w:r>
      <w:r w:rsidRPr="00033B0C">
        <w:rPr>
          <w:rFonts w:asciiTheme="minorHAnsi" w:hAnsiTheme="minorHAnsi" w:cs="Tahoma"/>
          <w:sz w:val="20"/>
          <w:szCs w:val="20"/>
        </w:rPr>
        <w:t>A revisão de preços, caso ocorra, deverá ser feita com fundamento em planilhas de composição de custos e/ou preço de mercado, devendo, nos preços supracitados, estar incluídas todas as despesas relativas ao objeto contratado (tributos, seguros, encargos sociais, transporte etc.). </w:t>
      </w:r>
    </w:p>
    <w:p w:rsidR="00074FC1" w:rsidRPr="00033B0C" w:rsidRDefault="00074FC1" w:rsidP="00074FC1">
      <w:pPr>
        <w:pStyle w:val="SemEspaamento"/>
        <w:jc w:val="both"/>
        <w:rPr>
          <w:rFonts w:asciiTheme="minorHAnsi" w:hAnsiTheme="minorHAnsi" w:cs="Tahoma"/>
          <w:sz w:val="20"/>
          <w:szCs w:val="20"/>
        </w:rPr>
      </w:pPr>
      <w:r w:rsidRPr="00033B0C">
        <w:rPr>
          <w:rFonts w:asciiTheme="minorHAnsi" w:hAnsiTheme="minorHAnsi" w:cs="Tahoma"/>
          <w:sz w:val="20"/>
          <w:szCs w:val="20"/>
        </w:rPr>
        <w:t xml:space="preserve">O pagamento será efetuado por depósito em conta corrente até o 15º dia útil do mês subsequente, contados da data da entrega da fatura, devendo salientar que </w:t>
      </w:r>
      <w:r w:rsidRPr="00033B0C">
        <w:rPr>
          <w:rFonts w:asciiTheme="minorHAnsi" w:hAnsiTheme="minorHAnsi" w:cs="Tahoma"/>
          <w:bCs/>
          <w:sz w:val="20"/>
          <w:szCs w:val="20"/>
        </w:rPr>
        <w:t>j</w:t>
      </w:r>
      <w:r w:rsidRPr="00033B0C">
        <w:rPr>
          <w:rFonts w:asciiTheme="minorHAnsi" w:hAnsiTheme="minorHAnsi"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CONTRATADA.</w:t>
      </w:r>
    </w:p>
    <w:p w:rsidR="00074FC1" w:rsidRPr="00033B0C" w:rsidRDefault="00074FC1" w:rsidP="00074FC1">
      <w:pPr>
        <w:pStyle w:val="NormalWeb"/>
        <w:jc w:val="both"/>
        <w:rPr>
          <w:rFonts w:asciiTheme="minorHAnsi" w:hAnsiTheme="minorHAnsi" w:cs="Tahoma"/>
          <w:sz w:val="20"/>
          <w:szCs w:val="20"/>
        </w:rPr>
      </w:pPr>
      <w:r w:rsidRPr="00033B0C">
        <w:rPr>
          <w:rFonts w:asciiTheme="minorHAnsi" w:hAnsiTheme="minorHAnsi" w:cs="Tahoma"/>
          <w:sz w:val="20"/>
          <w:szCs w:val="20"/>
        </w:rPr>
        <w:t> </w:t>
      </w:r>
      <w:r w:rsidRPr="00033B0C">
        <w:rPr>
          <w:rFonts w:asciiTheme="minorHAnsi" w:hAnsiTheme="minorHAnsi" w:cs="Tahoma"/>
          <w:b/>
          <w:bCs/>
          <w:sz w:val="20"/>
          <w:szCs w:val="20"/>
          <w:u w:val="single"/>
        </w:rPr>
        <w:t>CLÁUSULA QUINTA</w:t>
      </w:r>
      <w:r w:rsidRPr="00033B0C">
        <w:rPr>
          <w:rFonts w:asciiTheme="minorHAnsi" w:hAnsiTheme="minorHAnsi" w:cs="Tahoma"/>
          <w:b/>
          <w:bCs/>
          <w:sz w:val="20"/>
          <w:szCs w:val="20"/>
        </w:rPr>
        <w:t xml:space="preserve"> – DA DOTAÇÃO ORÇAMENTÁRIA</w:t>
      </w:r>
      <w:r w:rsidRPr="00033B0C">
        <w:rPr>
          <w:rFonts w:asciiTheme="minorHAnsi" w:hAnsiTheme="minorHAnsi" w:cs="Tahoma"/>
          <w:sz w:val="20"/>
          <w:szCs w:val="20"/>
        </w:rPr>
        <w:t> </w:t>
      </w:r>
    </w:p>
    <w:p w:rsidR="00074FC1" w:rsidRPr="00033B0C" w:rsidRDefault="00074FC1" w:rsidP="00074FC1">
      <w:pPr>
        <w:pStyle w:val="NormalWeb"/>
        <w:jc w:val="both"/>
        <w:rPr>
          <w:rFonts w:asciiTheme="minorHAnsi" w:hAnsiTheme="minorHAnsi" w:cs="Tahoma"/>
          <w:sz w:val="20"/>
          <w:szCs w:val="20"/>
        </w:rPr>
      </w:pPr>
      <w:r w:rsidRPr="00033B0C">
        <w:rPr>
          <w:rFonts w:asciiTheme="minorHAnsi" w:hAnsiTheme="minorHAnsi" w:cs="Tahoma"/>
          <w:sz w:val="20"/>
          <w:szCs w:val="20"/>
        </w:rPr>
        <w:t xml:space="preserve"> As despesas com a execução deste contrato correrão no orçamento da Dotação Orçamentária: 11001.20.606.00152137-4490520000-02543-000-0000/01/07/00/00 e 02542-00931-1006/03/99/01/02.</w:t>
      </w:r>
    </w:p>
    <w:p w:rsidR="00074FC1" w:rsidRPr="00033B0C" w:rsidRDefault="00074FC1" w:rsidP="00074FC1">
      <w:pPr>
        <w:pStyle w:val="NormalWeb"/>
        <w:rPr>
          <w:rFonts w:asciiTheme="minorHAnsi" w:hAnsiTheme="minorHAnsi" w:cs="Tahoma"/>
          <w:sz w:val="20"/>
          <w:szCs w:val="20"/>
        </w:rPr>
      </w:pPr>
      <w:r w:rsidRPr="00033B0C">
        <w:rPr>
          <w:rFonts w:asciiTheme="minorHAnsi" w:hAnsiTheme="minorHAnsi" w:cs="Tahoma"/>
          <w:b/>
          <w:bCs/>
          <w:sz w:val="20"/>
          <w:szCs w:val="20"/>
          <w:u w:val="single"/>
        </w:rPr>
        <w:t>CLÁUSULA SEXTA</w:t>
      </w:r>
      <w:r w:rsidRPr="00033B0C">
        <w:rPr>
          <w:rFonts w:asciiTheme="minorHAnsi" w:hAnsiTheme="minorHAnsi" w:cs="Tahoma"/>
          <w:b/>
          <w:bCs/>
          <w:sz w:val="20"/>
          <w:szCs w:val="20"/>
        </w:rPr>
        <w:t xml:space="preserve"> – DAS OBRIGAÇÕES DO CONTRATANTE</w:t>
      </w:r>
      <w:r w:rsidRPr="00033B0C">
        <w:rPr>
          <w:rFonts w:asciiTheme="minorHAnsi" w:hAnsiTheme="minorHAnsi" w:cs="Tahoma"/>
          <w:sz w:val="20"/>
          <w:szCs w:val="20"/>
        </w:rPr>
        <w:t> </w:t>
      </w:r>
    </w:p>
    <w:p w:rsidR="00074FC1" w:rsidRPr="00033B0C" w:rsidRDefault="00074FC1" w:rsidP="00074FC1">
      <w:pPr>
        <w:pStyle w:val="SemEspaamento"/>
        <w:jc w:val="both"/>
        <w:rPr>
          <w:rFonts w:asciiTheme="minorHAnsi" w:hAnsiTheme="minorHAnsi" w:cs="Tahoma"/>
          <w:sz w:val="20"/>
          <w:szCs w:val="20"/>
        </w:rPr>
      </w:pPr>
      <w:r w:rsidRPr="00033B0C">
        <w:rPr>
          <w:rFonts w:asciiTheme="minorHAnsi" w:hAnsiTheme="minorHAnsi" w:cs="Tahoma"/>
          <w:sz w:val="20"/>
          <w:szCs w:val="20"/>
        </w:rPr>
        <w:t xml:space="preserve">a) Para garantir o fiel cumprimento do presente contrato, o CONTRATANTE se compromete a solicitar previamente à </w:t>
      </w:r>
      <w:r w:rsidRPr="00033B0C">
        <w:rPr>
          <w:rFonts w:asciiTheme="minorHAnsi" w:hAnsiTheme="minorHAnsi" w:cs="Tahoma"/>
          <w:bCs/>
          <w:sz w:val="20"/>
          <w:szCs w:val="20"/>
        </w:rPr>
        <w:t>CONTRATADA</w:t>
      </w:r>
      <w:r w:rsidRPr="00033B0C">
        <w:rPr>
          <w:rFonts w:asciiTheme="minorHAnsi" w:hAnsiTheme="minorHAnsi" w:cs="Tahoma"/>
          <w:sz w:val="20"/>
          <w:szCs w:val="20"/>
        </w:rPr>
        <w:t>, através de documento requisitório próprio, o fornecimento dos produtos; bem como efetuar o pagamento na forma prevista na cláusula quarta. </w:t>
      </w:r>
    </w:p>
    <w:p w:rsidR="00074FC1" w:rsidRPr="00033B0C" w:rsidRDefault="00074FC1" w:rsidP="00074FC1">
      <w:pPr>
        <w:pStyle w:val="SemEspaamento"/>
        <w:jc w:val="both"/>
        <w:rPr>
          <w:rFonts w:asciiTheme="minorHAnsi" w:hAnsiTheme="minorHAnsi" w:cs="Tahoma"/>
          <w:sz w:val="20"/>
          <w:szCs w:val="20"/>
        </w:rPr>
      </w:pPr>
      <w:r w:rsidRPr="00033B0C">
        <w:rPr>
          <w:rFonts w:asciiTheme="minorHAnsi" w:hAnsiTheme="minorHAnsi" w:cs="Tahoma"/>
          <w:sz w:val="20"/>
          <w:szCs w:val="20"/>
        </w:rPr>
        <w:t>b) Fiscalizar e controlar a entrega, comunicando a CONTRATADA, qualquer irregularidade constatada no produto entregue;</w:t>
      </w:r>
    </w:p>
    <w:p w:rsidR="00074FC1" w:rsidRPr="00033B0C" w:rsidRDefault="00074FC1" w:rsidP="00074FC1">
      <w:pPr>
        <w:pStyle w:val="SemEspaamento"/>
        <w:jc w:val="both"/>
        <w:rPr>
          <w:rFonts w:asciiTheme="minorHAnsi" w:hAnsiTheme="minorHAnsi" w:cs="Tahoma"/>
          <w:sz w:val="20"/>
          <w:szCs w:val="20"/>
        </w:rPr>
      </w:pPr>
      <w:r w:rsidRPr="00033B0C">
        <w:rPr>
          <w:rFonts w:asciiTheme="minorHAnsi" w:hAnsiTheme="minorHAnsi" w:cs="Tahoma"/>
          <w:sz w:val="20"/>
          <w:szCs w:val="20"/>
        </w:rPr>
        <w:t>c) Efetuar o (s) pagamento (s) segundo os prazos e condições estabelecidas neste Contrato;</w:t>
      </w:r>
    </w:p>
    <w:p w:rsidR="00074FC1" w:rsidRPr="00033B0C" w:rsidRDefault="00074FC1" w:rsidP="00074FC1">
      <w:pPr>
        <w:pStyle w:val="SemEspaamento"/>
        <w:jc w:val="both"/>
        <w:rPr>
          <w:rFonts w:asciiTheme="minorHAnsi" w:hAnsiTheme="minorHAnsi" w:cs="Tahoma"/>
          <w:color w:val="000000"/>
          <w:sz w:val="20"/>
          <w:szCs w:val="20"/>
        </w:rPr>
      </w:pPr>
      <w:r w:rsidRPr="00033B0C">
        <w:rPr>
          <w:rFonts w:asciiTheme="minorHAnsi" w:hAnsiTheme="minorHAnsi" w:cs="Tahoma"/>
          <w:color w:val="000000"/>
          <w:sz w:val="20"/>
          <w:szCs w:val="20"/>
        </w:rPr>
        <w:t>d) Efetuar o pagamento em observância à forma tratada na cláusula quarta;</w:t>
      </w:r>
    </w:p>
    <w:p w:rsidR="00074FC1" w:rsidRPr="00033B0C" w:rsidRDefault="00074FC1" w:rsidP="00074FC1">
      <w:pPr>
        <w:pStyle w:val="SemEspaamento"/>
        <w:jc w:val="both"/>
        <w:rPr>
          <w:rFonts w:asciiTheme="minorHAnsi" w:hAnsiTheme="minorHAnsi" w:cs="Tahoma"/>
          <w:color w:val="000000"/>
          <w:sz w:val="20"/>
          <w:szCs w:val="20"/>
        </w:rPr>
      </w:pPr>
      <w:r w:rsidRPr="00033B0C">
        <w:rPr>
          <w:rFonts w:asciiTheme="minorHAnsi" w:hAnsiTheme="minorHAnsi" w:cs="Tahoma"/>
          <w:color w:val="000000"/>
          <w:sz w:val="20"/>
          <w:szCs w:val="20"/>
        </w:rPr>
        <w:t>e) Conferir e atestar as notas fiscais (faturas) encaminhando-as, para pagamento;</w:t>
      </w:r>
    </w:p>
    <w:p w:rsidR="00074FC1" w:rsidRPr="00033B0C" w:rsidRDefault="00074FC1" w:rsidP="00074FC1">
      <w:pPr>
        <w:pStyle w:val="SemEspaamento"/>
        <w:jc w:val="both"/>
        <w:rPr>
          <w:rFonts w:asciiTheme="minorHAnsi" w:hAnsiTheme="minorHAnsi" w:cs="Tahoma"/>
          <w:color w:val="000000"/>
          <w:sz w:val="20"/>
          <w:szCs w:val="20"/>
        </w:rPr>
      </w:pPr>
      <w:r w:rsidRPr="00033B0C">
        <w:rPr>
          <w:rFonts w:asciiTheme="minorHAnsi" w:hAnsiTheme="minorHAnsi" w:cs="Tahoma"/>
          <w:color w:val="000000"/>
          <w:sz w:val="20"/>
          <w:szCs w:val="20"/>
        </w:rPr>
        <w:t>f) Notificar ao representante da empresa a ocorrência de eventuais imperfeições relacionadas ao objeto deste contrato.</w:t>
      </w:r>
    </w:p>
    <w:p w:rsidR="00074FC1" w:rsidRPr="00033B0C" w:rsidRDefault="00074FC1" w:rsidP="00074FC1">
      <w:pPr>
        <w:pStyle w:val="NormalWeb"/>
        <w:jc w:val="both"/>
        <w:rPr>
          <w:rFonts w:asciiTheme="minorHAnsi" w:hAnsiTheme="minorHAnsi" w:cs="Tahoma"/>
          <w:sz w:val="20"/>
          <w:szCs w:val="20"/>
        </w:rPr>
      </w:pPr>
      <w:r w:rsidRPr="00033B0C">
        <w:rPr>
          <w:rFonts w:asciiTheme="minorHAnsi" w:hAnsiTheme="minorHAnsi" w:cs="Tahoma"/>
          <w:b/>
          <w:bCs/>
          <w:sz w:val="20"/>
          <w:szCs w:val="20"/>
          <w:u w:val="single"/>
        </w:rPr>
        <w:t>CLÁUSULA SÉTIMA</w:t>
      </w:r>
      <w:r w:rsidRPr="00033B0C">
        <w:rPr>
          <w:rFonts w:asciiTheme="minorHAnsi" w:hAnsiTheme="minorHAnsi" w:cs="Tahoma"/>
          <w:b/>
          <w:bCs/>
          <w:sz w:val="20"/>
          <w:szCs w:val="20"/>
        </w:rPr>
        <w:t xml:space="preserve"> – DAS OBRIGAÇÕES DA CONTRATADA</w:t>
      </w:r>
      <w:r w:rsidRPr="00033B0C">
        <w:rPr>
          <w:rFonts w:asciiTheme="minorHAnsi" w:hAnsiTheme="minorHAnsi" w:cs="Tahoma"/>
          <w:sz w:val="20"/>
          <w:szCs w:val="20"/>
        </w:rPr>
        <w:t> </w:t>
      </w:r>
    </w:p>
    <w:p w:rsidR="00074FC1" w:rsidRPr="00033B0C" w:rsidRDefault="00074FC1" w:rsidP="00074FC1">
      <w:pPr>
        <w:pStyle w:val="SemEspaamento"/>
        <w:jc w:val="both"/>
        <w:rPr>
          <w:rFonts w:asciiTheme="minorHAnsi" w:hAnsiTheme="minorHAnsi"/>
          <w:sz w:val="20"/>
          <w:szCs w:val="20"/>
        </w:rPr>
      </w:pPr>
      <w:r w:rsidRPr="00033B0C">
        <w:rPr>
          <w:rFonts w:asciiTheme="minorHAnsi" w:hAnsiTheme="minorHAnsi"/>
          <w:sz w:val="20"/>
          <w:szCs w:val="20"/>
        </w:rPr>
        <w:t xml:space="preserve">Para garantir o fiel cumprimento do presente contrato, </w:t>
      </w:r>
      <w:r w:rsidRPr="00033B0C">
        <w:rPr>
          <w:rFonts w:asciiTheme="minorHAnsi" w:hAnsiTheme="minorHAnsi"/>
          <w:bCs/>
          <w:sz w:val="20"/>
          <w:szCs w:val="20"/>
        </w:rPr>
        <w:t xml:space="preserve">a </w:t>
      </w:r>
      <w:r w:rsidRPr="00033B0C">
        <w:rPr>
          <w:rFonts w:asciiTheme="minorHAnsi" w:hAnsiTheme="minorHAnsi"/>
          <w:b/>
          <w:bCs/>
          <w:sz w:val="20"/>
          <w:szCs w:val="20"/>
        </w:rPr>
        <w:t xml:space="preserve">CONTRATADA </w:t>
      </w:r>
      <w:r w:rsidRPr="00033B0C">
        <w:rPr>
          <w:rFonts w:asciiTheme="minorHAnsi" w:hAnsiTheme="minorHAnsi"/>
          <w:bCs/>
          <w:sz w:val="20"/>
          <w:szCs w:val="20"/>
        </w:rPr>
        <w:t>se</w:t>
      </w:r>
      <w:r w:rsidRPr="00033B0C">
        <w:rPr>
          <w:rFonts w:asciiTheme="minorHAnsi" w:hAnsiTheme="minorHAnsi"/>
          <w:sz w:val="20"/>
          <w:szCs w:val="20"/>
        </w:rPr>
        <w:t xml:space="preserve"> compromete a: </w:t>
      </w:r>
    </w:p>
    <w:p w:rsidR="00074FC1" w:rsidRPr="00033B0C" w:rsidRDefault="00074FC1" w:rsidP="00074FC1">
      <w:pPr>
        <w:pStyle w:val="SemEspaamento"/>
        <w:jc w:val="both"/>
        <w:rPr>
          <w:rFonts w:asciiTheme="minorHAnsi" w:hAnsiTheme="minorHAnsi" w:cs="Tahoma"/>
          <w:sz w:val="20"/>
          <w:szCs w:val="20"/>
        </w:rPr>
      </w:pPr>
      <w:r w:rsidRPr="00033B0C">
        <w:rPr>
          <w:rFonts w:asciiTheme="minorHAnsi" w:hAnsiTheme="minorHAnsi" w:cs="Tahoma"/>
          <w:b/>
          <w:bCs/>
          <w:sz w:val="20"/>
          <w:szCs w:val="20"/>
        </w:rPr>
        <w:t>1) Executar o fornecimento</w:t>
      </w:r>
      <w:r w:rsidRPr="00033B0C">
        <w:rPr>
          <w:rFonts w:asciiTheme="minorHAnsi" w:hAnsiTheme="minorHAnsi" w:cs="Tahoma"/>
          <w:bCs/>
          <w:sz w:val="20"/>
          <w:szCs w:val="20"/>
        </w:rPr>
        <w:t xml:space="preserve"> do objeto </w:t>
      </w:r>
      <w:r w:rsidRPr="00033B0C">
        <w:rPr>
          <w:rFonts w:asciiTheme="minorHAnsi" w:hAnsiTheme="minorHAnsi" w:cs="Tahoma"/>
          <w:sz w:val="20"/>
          <w:szCs w:val="20"/>
        </w:rPr>
        <w:t xml:space="preserve">ora contratado de acordo com a solicitação do CONTRATANTE e proposta apresentada </w:t>
      </w:r>
      <w:r w:rsidRPr="00033B0C">
        <w:rPr>
          <w:rFonts w:asciiTheme="minorHAnsi" w:hAnsiTheme="minorHAnsi" w:cs="Tahoma"/>
          <w:bCs/>
          <w:sz w:val="20"/>
          <w:szCs w:val="20"/>
        </w:rPr>
        <w:t>até o final do prazo contratual.</w:t>
      </w:r>
    </w:p>
    <w:p w:rsidR="00074FC1" w:rsidRPr="00033B0C" w:rsidRDefault="00074FC1" w:rsidP="00074FC1">
      <w:pPr>
        <w:pStyle w:val="SemEspaamento"/>
        <w:jc w:val="both"/>
        <w:rPr>
          <w:rFonts w:asciiTheme="minorHAnsi" w:hAnsiTheme="minorHAnsi" w:cs="Tahoma"/>
          <w:sz w:val="20"/>
          <w:szCs w:val="20"/>
        </w:rPr>
      </w:pPr>
      <w:r w:rsidRPr="00033B0C">
        <w:rPr>
          <w:rFonts w:asciiTheme="minorHAnsi" w:hAnsiTheme="minorHAnsi" w:cs="Tahoma"/>
          <w:b/>
          <w:bCs/>
          <w:sz w:val="20"/>
          <w:szCs w:val="20"/>
        </w:rPr>
        <w:t>2) Fornecer os equipamentos sem</w:t>
      </w:r>
      <w:r w:rsidRPr="00033B0C">
        <w:rPr>
          <w:rFonts w:asciiTheme="minorHAnsi" w:hAnsiTheme="minorHAnsi" w:cs="Tahoma"/>
          <w:bCs/>
          <w:sz w:val="20"/>
          <w:szCs w:val="20"/>
        </w:rPr>
        <w:t xml:space="preserve"> qualquer outro custo.</w:t>
      </w:r>
    </w:p>
    <w:p w:rsidR="00074FC1" w:rsidRPr="00033B0C" w:rsidRDefault="00074FC1" w:rsidP="00074FC1">
      <w:pPr>
        <w:pStyle w:val="SemEspaamento"/>
        <w:jc w:val="both"/>
        <w:rPr>
          <w:rFonts w:asciiTheme="minorHAnsi" w:hAnsiTheme="minorHAnsi" w:cs="Tahoma"/>
          <w:sz w:val="20"/>
          <w:szCs w:val="20"/>
        </w:rPr>
      </w:pPr>
      <w:r w:rsidRPr="00033B0C">
        <w:rPr>
          <w:rFonts w:asciiTheme="minorHAnsi" w:hAnsiTheme="minorHAnsi" w:cs="Tahoma"/>
          <w:b/>
          <w:bCs/>
          <w:sz w:val="20"/>
          <w:szCs w:val="20"/>
        </w:rPr>
        <w:t>3) Zelar pela qualidade</w:t>
      </w:r>
      <w:r w:rsidRPr="00033B0C">
        <w:rPr>
          <w:rFonts w:asciiTheme="minorHAnsi" w:hAnsiTheme="minorHAnsi" w:cs="Tahoma"/>
          <w:b/>
          <w:sz w:val="20"/>
          <w:szCs w:val="20"/>
        </w:rPr>
        <w:t xml:space="preserve"> do objeto entregue</w:t>
      </w:r>
      <w:r w:rsidRPr="00033B0C">
        <w:rPr>
          <w:rFonts w:asciiTheme="minorHAnsi" w:hAnsiTheme="minorHAnsi" w:cs="Tahoma"/>
          <w:sz w:val="20"/>
          <w:szCs w:val="20"/>
        </w:rPr>
        <w:t>;</w:t>
      </w:r>
    </w:p>
    <w:p w:rsidR="00074FC1" w:rsidRPr="00033B0C" w:rsidRDefault="00074FC1" w:rsidP="00074FC1">
      <w:pPr>
        <w:pStyle w:val="SemEspaamento"/>
        <w:jc w:val="both"/>
        <w:rPr>
          <w:rFonts w:asciiTheme="minorHAnsi" w:hAnsiTheme="minorHAnsi" w:cs="Tahoma"/>
          <w:sz w:val="20"/>
          <w:szCs w:val="20"/>
        </w:rPr>
      </w:pPr>
      <w:r w:rsidRPr="00033B0C">
        <w:rPr>
          <w:rFonts w:asciiTheme="minorHAnsi" w:hAnsiTheme="minorHAnsi" w:cs="Tahoma"/>
          <w:b/>
          <w:bCs/>
          <w:sz w:val="20"/>
          <w:szCs w:val="20"/>
        </w:rPr>
        <w:t>4) Responsabilizar-se pelos eventuais</w:t>
      </w:r>
      <w:r w:rsidRPr="00033B0C">
        <w:rPr>
          <w:rFonts w:asciiTheme="minorHAnsi" w:hAnsiTheme="minorHAnsi" w:cs="Tahoma"/>
          <w:bCs/>
          <w:sz w:val="20"/>
          <w:szCs w:val="20"/>
        </w:rPr>
        <w:t xml:space="preserve"> danos</w:t>
      </w:r>
      <w:r w:rsidRPr="00033B0C">
        <w:rPr>
          <w:rFonts w:asciiTheme="minorHAnsi" w:hAnsiTheme="minorHAnsi" w:cs="Tahoma"/>
          <w:sz w:val="20"/>
          <w:szCs w:val="20"/>
        </w:rPr>
        <w:t xml:space="preserve"> e prejuízos que a qualquer título vier a causar ao CONTRATANTE, principalmente em decorrência da má qualidade dos serviços; </w:t>
      </w:r>
    </w:p>
    <w:p w:rsidR="00074FC1" w:rsidRPr="00033B0C" w:rsidRDefault="00074FC1" w:rsidP="00074FC1">
      <w:pPr>
        <w:pStyle w:val="SemEspaamento"/>
        <w:jc w:val="both"/>
        <w:rPr>
          <w:rFonts w:asciiTheme="minorHAnsi" w:hAnsiTheme="minorHAnsi" w:cs="Tahoma"/>
          <w:sz w:val="20"/>
          <w:szCs w:val="20"/>
        </w:rPr>
      </w:pPr>
      <w:r w:rsidRPr="00033B0C">
        <w:rPr>
          <w:rFonts w:asciiTheme="minorHAnsi" w:hAnsiTheme="minorHAnsi" w:cs="Tahoma"/>
          <w:b/>
          <w:bCs/>
          <w:sz w:val="20"/>
          <w:szCs w:val="20"/>
        </w:rPr>
        <w:t>5) Manter em dia as obrigações</w:t>
      </w:r>
      <w:r w:rsidRPr="00033B0C">
        <w:rPr>
          <w:rFonts w:asciiTheme="minorHAnsi" w:hAnsiTheme="minorHAnsi" w:cs="Tahoma"/>
          <w:b/>
          <w:sz w:val="20"/>
          <w:szCs w:val="20"/>
        </w:rPr>
        <w:t xml:space="preserve"> concernentes</w:t>
      </w:r>
      <w:r w:rsidRPr="00033B0C">
        <w:rPr>
          <w:rFonts w:asciiTheme="minorHAnsi" w:hAnsiTheme="minorHAnsi" w:cs="Tahoma"/>
          <w:sz w:val="20"/>
          <w:szCs w:val="20"/>
        </w:rPr>
        <w:t xml:space="preserve"> à seguridade social e contribuição ao FGTS, durante toda a vigência deste contrato, sendo as mesmas peças fundamentais para o recebimento das Notas Fiscais / Faturas;</w:t>
      </w:r>
    </w:p>
    <w:p w:rsidR="00074FC1" w:rsidRPr="00033B0C" w:rsidRDefault="00074FC1" w:rsidP="00074FC1">
      <w:pPr>
        <w:pStyle w:val="SemEspaamento"/>
        <w:jc w:val="both"/>
        <w:rPr>
          <w:rFonts w:asciiTheme="minorHAnsi" w:hAnsiTheme="minorHAnsi" w:cs="Tahoma"/>
          <w:sz w:val="20"/>
          <w:szCs w:val="20"/>
        </w:rPr>
      </w:pPr>
      <w:r w:rsidRPr="00033B0C">
        <w:rPr>
          <w:rFonts w:asciiTheme="minorHAnsi" w:hAnsiTheme="minorHAnsi" w:cs="Tahoma"/>
          <w:sz w:val="20"/>
          <w:szCs w:val="20"/>
        </w:rPr>
        <w:t>6</w:t>
      </w:r>
      <w:r w:rsidRPr="00033B0C">
        <w:rPr>
          <w:rFonts w:asciiTheme="minorHAnsi" w:hAnsiTheme="minorHAnsi" w:cs="Tahoma"/>
          <w:b/>
          <w:sz w:val="20"/>
          <w:szCs w:val="20"/>
        </w:rPr>
        <w:t>) Entregar os equipamentos livre de</w:t>
      </w:r>
      <w:r w:rsidRPr="00033B0C">
        <w:rPr>
          <w:rFonts w:asciiTheme="minorHAnsi" w:hAnsiTheme="minorHAnsi" w:cs="Tahoma"/>
          <w:sz w:val="20"/>
          <w:szCs w:val="20"/>
        </w:rPr>
        <w:t xml:space="preserve"> frete e outras despesas;</w:t>
      </w:r>
    </w:p>
    <w:p w:rsidR="00074FC1" w:rsidRPr="00033B0C" w:rsidRDefault="00074FC1" w:rsidP="00074FC1">
      <w:pPr>
        <w:pStyle w:val="SemEspaamento"/>
        <w:jc w:val="both"/>
        <w:rPr>
          <w:rFonts w:asciiTheme="minorHAnsi" w:hAnsiTheme="minorHAnsi" w:cs="Tahoma"/>
          <w:sz w:val="20"/>
          <w:szCs w:val="20"/>
        </w:rPr>
      </w:pPr>
      <w:r w:rsidRPr="00033B0C">
        <w:rPr>
          <w:rFonts w:asciiTheme="minorHAnsi" w:hAnsiTheme="minorHAnsi" w:cs="Tahoma"/>
          <w:sz w:val="20"/>
          <w:szCs w:val="20"/>
        </w:rPr>
        <w:t xml:space="preserve">7) </w:t>
      </w:r>
      <w:r w:rsidRPr="00033B0C">
        <w:rPr>
          <w:rFonts w:asciiTheme="minorHAnsi" w:hAnsiTheme="minorHAnsi" w:cs="Tahoma"/>
          <w:b/>
          <w:sz w:val="20"/>
          <w:szCs w:val="20"/>
        </w:rPr>
        <w:t>Substituir os equipamentos com defeitos ou problemas</w:t>
      </w:r>
      <w:r w:rsidRPr="00033B0C">
        <w:rPr>
          <w:rFonts w:asciiTheme="minorHAnsi" w:hAnsiTheme="minorHAnsi" w:cs="Tahoma"/>
          <w:sz w:val="20"/>
          <w:szCs w:val="20"/>
        </w:rPr>
        <w:t xml:space="preserve"> em um prazo máximo de 30 dias corridos, sob pena de multa.</w:t>
      </w:r>
    </w:p>
    <w:p w:rsidR="00074FC1" w:rsidRPr="00033B0C" w:rsidRDefault="00074FC1" w:rsidP="00074FC1">
      <w:pPr>
        <w:pStyle w:val="SemEspaamento"/>
        <w:jc w:val="both"/>
        <w:rPr>
          <w:rFonts w:asciiTheme="minorHAnsi" w:hAnsiTheme="minorHAnsi" w:cs="Tahoma"/>
          <w:sz w:val="20"/>
          <w:szCs w:val="20"/>
        </w:rPr>
      </w:pPr>
      <w:r w:rsidRPr="00033B0C">
        <w:rPr>
          <w:rFonts w:asciiTheme="minorHAnsi" w:hAnsiTheme="minorHAnsi" w:cs="Tahoma"/>
          <w:b/>
          <w:sz w:val="20"/>
          <w:szCs w:val="20"/>
        </w:rPr>
        <w:t>08) Entregar os equipamentos na sede da prefeitura.</w:t>
      </w:r>
    </w:p>
    <w:p w:rsidR="00074FC1" w:rsidRPr="00033B0C" w:rsidRDefault="00074FC1" w:rsidP="00074FC1">
      <w:pPr>
        <w:pStyle w:val="SemEspaamento"/>
        <w:jc w:val="both"/>
        <w:rPr>
          <w:rFonts w:asciiTheme="minorHAnsi" w:hAnsiTheme="minorHAnsi"/>
          <w:sz w:val="20"/>
          <w:szCs w:val="20"/>
        </w:rPr>
      </w:pPr>
      <w:r w:rsidRPr="00033B0C">
        <w:rPr>
          <w:rFonts w:asciiTheme="minorHAnsi" w:hAnsiTheme="minorHAnsi"/>
          <w:bCs/>
          <w:sz w:val="20"/>
          <w:szCs w:val="20"/>
        </w:rPr>
        <w:t>A recusa no fornecimento dos produtos, sem motivo justificado e aceito pela Administração,</w:t>
      </w:r>
      <w:r w:rsidRPr="00033B0C">
        <w:rPr>
          <w:rFonts w:asciiTheme="minorHAnsi" w:hAnsiTheme="minorHAnsi"/>
          <w:sz w:val="20"/>
          <w:szCs w:val="20"/>
        </w:rPr>
        <w:t xml:space="preserve"> </w:t>
      </w:r>
      <w:r w:rsidRPr="00033B0C">
        <w:rPr>
          <w:rFonts w:asciiTheme="minorHAnsi" w:hAnsiTheme="minorHAnsi"/>
          <w:bCs/>
          <w:sz w:val="20"/>
          <w:szCs w:val="20"/>
        </w:rPr>
        <w:t>constitui-se em falta grave</w:t>
      </w:r>
      <w:r w:rsidRPr="00033B0C">
        <w:rPr>
          <w:rFonts w:asciiTheme="minorHAnsi" w:hAnsiTheme="minorHAnsi"/>
          <w:sz w:val="20"/>
          <w:szCs w:val="20"/>
        </w:rPr>
        <w:t xml:space="preserve">, sujeitando a </w:t>
      </w:r>
      <w:r w:rsidRPr="00033B0C">
        <w:rPr>
          <w:rFonts w:asciiTheme="minorHAnsi" w:hAnsiTheme="minorHAnsi"/>
          <w:b/>
          <w:sz w:val="20"/>
          <w:szCs w:val="20"/>
        </w:rPr>
        <w:t>CONTRATADA,</w:t>
      </w:r>
      <w:r w:rsidRPr="00033B0C">
        <w:rPr>
          <w:rFonts w:asciiTheme="minorHAnsi" w:hAnsiTheme="minorHAnsi"/>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074FC1" w:rsidRPr="00033B0C" w:rsidRDefault="00074FC1" w:rsidP="00074FC1">
      <w:pPr>
        <w:pStyle w:val="SemEspaamento"/>
        <w:jc w:val="both"/>
        <w:rPr>
          <w:rFonts w:asciiTheme="minorHAnsi" w:hAnsiTheme="minorHAnsi"/>
          <w:sz w:val="20"/>
          <w:szCs w:val="20"/>
        </w:rPr>
      </w:pPr>
      <w:r w:rsidRPr="00033B0C">
        <w:rPr>
          <w:rFonts w:asciiTheme="minorHAnsi" w:hAnsiTheme="minorHAnsi"/>
          <w:sz w:val="20"/>
          <w:szCs w:val="20"/>
        </w:rPr>
        <w:t>a) </w:t>
      </w:r>
      <w:r w:rsidRPr="00033B0C">
        <w:rPr>
          <w:rFonts w:asciiTheme="minorHAnsi" w:hAnsiTheme="minorHAnsi"/>
          <w:bCs/>
          <w:sz w:val="20"/>
          <w:szCs w:val="20"/>
        </w:rPr>
        <w:t>multa de 25 % sobre o valor total</w:t>
      </w:r>
      <w:r w:rsidRPr="00033B0C">
        <w:rPr>
          <w:rFonts w:asciiTheme="minorHAnsi" w:hAnsiTheme="minorHAnsi"/>
          <w:sz w:val="20"/>
          <w:szCs w:val="20"/>
        </w:rPr>
        <w:t xml:space="preserve"> </w:t>
      </w:r>
      <w:r w:rsidRPr="00033B0C">
        <w:rPr>
          <w:rFonts w:asciiTheme="minorHAnsi" w:hAnsiTheme="minorHAnsi"/>
          <w:bCs/>
          <w:sz w:val="20"/>
          <w:szCs w:val="20"/>
        </w:rPr>
        <w:t>do contrato</w:t>
      </w:r>
      <w:r w:rsidRPr="00033B0C">
        <w:rPr>
          <w:rFonts w:asciiTheme="minorHAnsi" w:hAnsiTheme="minorHAnsi"/>
          <w:b/>
          <w:bCs/>
          <w:sz w:val="20"/>
          <w:szCs w:val="20"/>
        </w:rPr>
        <w:t xml:space="preserve"> </w:t>
      </w:r>
      <w:r w:rsidRPr="00033B0C">
        <w:rPr>
          <w:rFonts w:asciiTheme="minorHAnsi" w:hAnsiTheme="minorHAnsi"/>
          <w:sz w:val="20"/>
          <w:szCs w:val="20"/>
        </w:rPr>
        <w:t>que, em caso de não pagamento, será encaminhada para a dívida ativa do Município, visando a sua execução;</w:t>
      </w:r>
    </w:p>
    <w:p w:rsidR="00074FC1" w:rsidRPr="00033B0C" w:rsidRDefault="00074FC1" w:rsidP="00074FC1">
      <w:pPr>
        <w:pStyle w:val="SemEspaamento"/>
        <w:jc w:val="both"/>
        <w:rPr>
          <w:rFonts w:asciiTheme="minorHAnsi" w:hAnsiTheme="minorHAnsi"/>
          <w:sz w:val="20"/>
          <w:szCs w:val="20"/>
        </w:rPr>
      </w:pPr>
      <w:r w:rsidRPr="00033B0C">
        <w:rPr>
          <w:rFonts w:asciiTheme="minorHAnsi" w:hAnsiTheme="minorHAnsi"/>
          <w:sz w:val="20"/>
          <w:szCs w:val="20"/>
        </w:rPr>
        <w:t>b)  Emissão e Publicação de Declaração de Inidoneidade em veículo de imprensa regional, estadual e nacional.</w:t>
      </w:r>
    </w:p>
    <w:p w:rsidR="00074FC1" w:rsidRPr="00033B0C" w:rsidRDefault="00074FC1" w:rsidP="00074FC1">
      <w:pPr>
        <w:pStyle w:val="NormalWeb"/>
        <w:spacing w:before="0" w:beforeAutospacing="0" w:after="0" w:afterAutospacing="0"/>
        <w:jc w:val="both"/>
        <w:rPr>
          <w:rFonts w:asciiTheme="minorHAnsi" w:hAnsiTheme="minorHAnsi" w:cs="Tahoma"/>
          <w:b/>
          <w:sz w:val="20"/>
          <w:szCs w:val="20"/>
          <w:u w:val="single"/>
        </w:rPr>
      </w:pPr>
    </w:p>
    <w:p w:rsidR="00074FC1" w:rsidRPr="00033B0C" w:rsidRDefault="00074FC1" w:rsidP="00074FC1">
      <w:pPr>
        <w:pStyle w:val="NormalWeb"/>
        <w:spacing w:before="0" w:beforeAutospacing="0" w:after="0" w:afterAutospacing="0"/>
        <w:jc w:val="both"/>
        <w:rPr>
          <w:rStyle w:val="Forte"/>
          <w:rFonts w:asciiTheme="minorHAnsi" w:eastAsiaTheme="minorEastAsia" w:hAnsiTheme="minorHAnsi"/>
          <w:sz w:val="20"/>
          <w:szCs w:val="20"/>
          <w:u w:val="single"/>
        </w:rPr>
      </w:pPr>
      <w:r w:rsidRPr="00033B0C">
        <w:rPr>
          <w:rFonts w:asciiTheme="minorHAnsi" w:hAnsiTheme="minorHAnsi" w:cs="Tahoma"/>
          <w:b/>
          <w:sz w:val="20"/>
          <w:szCs w:val="20"/>
          <w:u w:val="single"/>
        </w:rPr>
        <w:t xml:space="preserve">CLÁUSULA OITAVA - </w:t>
      </w:r>
      <w:r w:rsidRPr="00033B0C">
        <w:rPr>
          <w:rStyle w:val="Forte"/>
          <w:rFonts w:asciiTheme="minorHAnsi" w:eastAsiaTheme="minorEastAsia" w:hAnsiTheme="minorHAnsi"/>
          <w:sz w:val="20"/>
          <w:szCs w:val="20"/>
          <w:u w:val="single"/>
        </w:rPr>
        <w:t>DA FRAUDE E DA CORRUPÇÃO</w:t>
      </w:r>
    </w:p>
    <w:p w:rsidR="00074FC1" w:rsidRPr="00033B0C" w:rsidRDefault="00074FC1" w:rsidP="00074FC1">
      <w:pPr>
        <w:pStyle w:val="NormalWeb"/>
        <w:spacing w:before="0" w:beforeAutospacing="0" w:after="0" w:afterAutospacing="0"/>
        <w:jc w:val="both"/>
        <w:rPr>
          <w:rFonts w:asciiTheme="minorHAnsi" w:hAnsiTheme="minorHAnsi" w:cs="Tahoma"/>
          <w:sz w:val="20"/>
          <w:szCs w:val="20"/>
        </w:rPr>
      </w:pPr>
    </w:p>
    <w:p w:rsidR="00074FC1" w:rsidRPr="00033B0C" w:rsidRDefault="00074FC1" w:rsidP="00074FC1">
      <w:pPr>
        <w:pStyle w:val="NormalWeb"/>
        <w:spacing w:before="0" w:beforeAutospacing="0" w:after="0" w:afterAutospacing="0"/>
        <w:jc w:val="both"/>
        <w:rPr>
          <w:rFonts w:asciiTheme="minorHAnsi" w:hAnsiTheme="minorHAnsi" w:cs="Tahoma"/>
          <w:sz w:val="20"/>
          <w:szCs w:val="20"/>
        </w:rPr>
      </w:pPr>
      <w:r w:rsidRPr="00033B0C">
        <w:rPr>
          <w:rFonts w:asciiTheme="minorHAnsi" w:hAnsiTheme="minorHAnsi" w:cs="Tahoma"/>
          <w:sz w:val="20"/>
          <w:szCs w:val="20"/>
        </w:rPr>
        <w:lastRenderedPageBreak/>
        <w:t>01</w:t>
      </w:r>
      <w:r w:rsidRPr="00033B0C">
        <w:rPr>
          <w:rFonts w:asciiTheme="minorHAnsi" w:hAnsiTheme="minorHAnsi" w:cs="Tahoma"/>
          <w:b/>
          <w:sz w:val="20"/>
          <w:szCs w:val="20"/>
        </w:rPr>
        <w:t xml:space="preserve"> -</w:t>
      </w:r>
      <w:r w:rsidRPr="00033B0C">
        <w:rPr>
          <w:rFonts w:asciiTheme="minorHAnsi" w:hAnsiTheme="minorHAnsi"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074FC1" w:rsidRPr="00033B0C" w:rsidRDefault="00074FC1" w:rsidP="00074FC1">
      <w:pPr>
        <w:pStyle w:val="NormalWeb"/>
        <w:spacing w:before="0" w:beforeAutospacing="0" w:after="0" w:afterAutospacing="0"/>
        <w:jc w:val="both"/>
        <w:rPr>
          <w:rFonts w:asciiTheme="minorHAnsi" w:hAnsiTheme="minorHAnsi" w:cs="Tahoma"/>
          <w:sz w:val="20"/>
          <w:szCs w:val="20"/>
        </w:rPr>
      </w:pPr>
      <w:r w:rsidRPr="00033B0C">
        <w:rPr>
          <w:rFonts w:asciiTheme="minorHAnsi" w:hAnsiTheme="minorHAnsi" w:cs="Tahoma"/>
          <w:sz w:val="20"/>
          <w:szCs w:val="20"/>
        </w:rPr>
        <w:t>Para os propósitos desta cláusula definem-se as seguintes práticas:</w:t>
      </w:r>
    </w:p>
    <w:p w:rsidR="00074FC1" w:rsidRPr="00033B0C" w:rsidRDefault="00074FC1" w:rsidP="00074FC1">
      <w:pPr>
        <w:pStyle w:val="NormalWeb"/>
        <w:jc w:val="both"/>
        <w:rPr>
          <w:rFonts w:asciiTheme="minorHAnsi" w:hAnsiTheme="minorHAnsi" w:cs="Tahoma"/>
          <w:sz w:val="20"/>
          <w:szCs w:val="20"/>
        </w:rPr>
      </w:pPr>
      <w:r w:rsidRPr="00033B0C">
        <w:rPr>
          <w:rFonts w:asciiTheme="minorHAnsi" w:hAnsiTheme="minorHAnsi" w:cs="Tahoma"/>
          <w:sz w:val="20"/>
          <w:szCs w:val="20"/>
        </w:rPr>
        <w:t>a) “prática corrupta”: oferecer, dar, receber ou solicitar, direta ou indiretamente, qualquer vantagem com o objetivo de influenciar a ação de servidor público no processo de licitação ou na execução de contrato;</w:t>
      </w:r>
    </w:p>
    <w:p w:rsidR="00074FC1" w:rsidRPr="00033B0C" w:rsidRDefault="00074FC1" w:rsidP="00074FC1">
      <w:pPr>
        <w:pStyle w:val="NormalWeb"/>
        <w:jc w:val="both"/>
        <w:rPr>
          <w:rFonts w:asciiTheme="minorHAnsi" w:hAnsiTheme="minorHAnsi" w:cs="Tahoma"/>
          <w:sz w:val="20"/>
          <w:szCs w:val="20"/>
        </w:rPr>
      </w:pPr>
      <w:r w:rsidRPr="00033B0C">
        <w:rPr>
          <w:rFonts w:asciiTheme="minorHAnsi" w:hAnsiTheme="minorHAnsi" w:cs="Tahoma"/>
          <w:sz w:val="20"/>
          <w:szCs w:val="20"/>
        </w:rPr>
        <w:t>b) “prática fraudulenta”: a falsificação ou omissão dos fatos, com o objetivo de influenciar o processo de licitação ou de execução de contrato;</w:t>
      </w:r>
    </w:p>
    <w:p w:rsidR="00074FC1" w:rsidRPr="00033B0C" w:rsidRDefault="00074FC1" w:rsidP="00074FC1">
      <w:pPr>
        <w:pStyle w:val="NormalWeb"/>
        <w:jc w:val="both"/>
        <w:rPr>
          <w:rFonts w:asciiTheme="minorHAnsi" w:hAnsiTheme="minorHAnsi" w:cs="Tahoma"/>
          <w:sz w:val="20"/>
          <w:szCs w:val="20"/>
        </w:rPr>
      </w:pPr>
      <w:r w:rsidRPr="00033B0C">
        <w:rPr>
          <w:rFonts w:asciiTheme="minorHAnsi" w:hAnsiTheme="minorHAnsi" w:cs="Tahoma"/>
          <w:sz w:val="20"/>
          <w:szCs w:val="20"/>
        </w:rPr>
        <w:t>c) “prática colusiva”: esquematizar ou estabelecer um acordo entre dois ou mais licitantes, com ou sem o conhecimento de representantes ou prepostos do órgão licitador, visando estabelecer preços em níveis artificiais e não competitivos;</w:t>
      </w:r>
    </w:p>
    <w:p w:rsidR="00074FC1" w:rsidRPr="00033B0C" w:rsidRDefault="00074FC1" w:rsidP="00074FC1">
      <w:pPr>
        <w:pStyle w:val="NormalWeb"/>
        <w:jc w:val="both"/>
        <w:rPr>
          <w:rFonts w:asciiTheme="minorHAnsi" w:hAnsiTheme="minorHAnsi" w:cs="Tahoma"/>
          <w:sz w:val="20"/>
          <w:szCs w:val="20"/>
        </w:rPr>
      </w:pPr>
      <w:r w:rsidRPr="00033B0C">
        <w:rPr>
          <w:rFonts w:asciiTheme="minorHAnsi" w:hAnsiTheme="minorHAnsi" w:cs="Tahoma"/>
          <w:sz w:val="20"/>
          <w:szCs w:val="20"/>
        </w:rPr>
        <w:t>d) “prática coercitiva”: causar dano ou ameaçar causar dano, direta ou indiretamente, às pessoas ou sua propriedade, visando influenciar sua participação em um processo licitatório ou afetar a execução do contrato.</w:t>
      </w:r>
    </w:p>
    <w:p w:rsidR="00074FC1" w:rsidRPr="00033B0C" w:rsidRDefault="00074FC1" w:rsidP="00074FC1">
      <w:pPr>
        <w:pStyle w:val="NormalWeb"/>
        <w:spacing w:before="0" w:beforeAutospacing="0" w:after="0" w:afterAutospacing="0"/>
        <w:jc w:val="both"/>
        <w:rPr>
          <w:rFonts w:asciiTheme="minorHAnsi" w:hAnsiTheme="minorHAnsi" w:cs="Tahoma"/>
          <w:sz w:val="20"/>
          <w:szCs w:val="20"/>
        </w:rPr>
      </w:pPr>
      <w:r w:rsidRPr="00033B0C">
        <w:rPr>
          <w:rFonts w:asciiTheme="minorHAnsi" w:hAnsiTheme="minorHAnsi"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074FC1" w:rsidRPr="00033B0C" w:rsidRDefault="00074FC1" w:rsidP="00074FC1">
      <w:pPr>
        <w:spacing w:after="0" w:line="285" w:lineRule="atLeast"/>
        <w:jc w:val="both"/>
        <w:rPr>
          <w:rFonts w:eastAsia="Times New Roman" w:cs="Tahoma"/>
          <w:sz w:val="20"/>
          <w:szCs w:val="20"/>
        </w:rPr>
      </w:pPr>
      <w:r w:rsidRPr="00033B0C">
        <w:rPr>
          <w:rFonts w:eastAsia="Times New Roman" w:cs="Tahoma"/>
          <w:sz w:val="20"/>
          <w:szCs w:val="20"/>
        </w:rPr>
        <w:t>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 </w:t>
      </w:r>
    </w:p>
    <w:p w:rsidR="00074FC1" w:rsidRPr="00033B0C" w:rsidRDefault="00074FC1" w:rsidP="00074FC1">
      <w:pPr>
        <w:spacing w:after="0" w:line="285" w:lineRule="atLeast"/>
        <w:jc w:val="both"/>
        <w:rPr>
          <w:rFonts w:cs="Tahoma"/>
          <w:sz w:val="20"/>
          <w:szCs w:val="20"/>
        </w:rPr>
      </w:pPr>
      <w:r w:rsidRPr="00033B0C">
        <w:rPr>
          <w:rFonts w:eastAsia="Times New Roman"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74FC1" w:rsidRPr="00033B0C" w:rsidRDefault="00074FC1" w:rsidP="00074FC1">
      <w:pPr>
        <w:spacing w:before="100" w:beforeAutospacing="1" w:after="100" w:afterAutospacing="1"/>
        <w:jc w:val="both"/>
        <w:rPr>
          <w:rFonts w:cs="Tahoma"/>
          <w:sz w:val="20"/>
          <w:szCs w:val="20"/>
        </w:rPr>
      </w:pPr>
      <w:r w:rsidRPr="00033B0C">
        <w:rPr>
          <w:rFonts w:cs="Tahoma"/>
          <w:b/>
          <w:bCs/>
          <w:sz w:val="20"/>
          <w:szCs w:val="20"/>
          <w:u w:val="single"/>
        </w:rPr>
        <w:t>CLÁUSULA NONA</w:t>
      </w:r>
      <w:r w:rsidRPr="00033B0C">
        <w:rPr>
          <w:rFonts w:cs="Tahoma"/>
          <w:b/>
          <w:bCs/>
          <w:sz w:val="20"/>
          <w:szCs w:val="20"/>
        </w:rPr>
        <w:t xml:space="preserve"> – DAS PENALIDADES</w:t>
      </w:r>
      <w:r w:rsidRPr="00033B0C">
        <w:rPr>
          <w:rFonts w:cs="Tahoma"/>
          <w:sz w:val="20"/>
          <w:szCs w:val="20"/>
        </w:rPr>
        <w:t> </w:t>
      </w:r>
    </w:p>
    <w:p w:rsidR="00074FC1" w:rsidRPr="00033B0C" w:rsidRDefault="00074FC1" w:rsidP="00074FC1">
      <w:pPr>
        <w:pStyle w:val="SemEspaamento"/>
        <w:jc w:val="both"/>
        <w:rPr>
          <w:rFonts w:asciiTheme="minorHAnsi" w:hAnsiTheme="minorHAnsi"/>
          <w:sz w:val="20"/>
          <w:szCs w:val="20"/>
        </w:rPr>
      </w:pPr>
      <w:r w:rsidRPr="00033B0C">
        <w:rPr>
          <w:rFonts w:asciiTheme="minorHAnsi" w:hAnsiTheme="minorHAnsi"/>
          <w:bCs/>
          <w:sz w:val="20"/>
          <w:szCs w:val="20"/>
        </w:rPr>
        <w:t>A recusa no fornecimento do objeto, sem motivo justificado e aceito pela Administração,constitui-se em falta grave</w:t>
      </w:r>
      <w:r w:rsidRPr="00033B0C">
        <w:rPr>
          <w:rFonts w:asciiTheme="minorHAnsi" w:hAnsiTheme="minorHAnsi"/>
          <w:sz w:val="20"/>
          <w:szCs w:val="20"/>
        </w:rPr>
        <w:t xml:space="preserve">, sujeitando a </w:t>
      </w:r>
      <w:r w:rsidRPr="00033B0C">
        <w:rPr>
          <w:rFonts w:asciiTheme="minorHAnsi" w:hAnsiTheme="minorHAnsi"/>
          <w:b/>
          <w:sz w:val="20"/>
          <w:szCs w:val="20"/>
        </w:rPr>
        <w:t>CONTRATADA,</w:t>
      </w:r>
      <w:r w:rsidRPr="00033B0C">
        <w:rPr>
          <w:rFonts w:asciiTheme="minorHAnsi" w:hAnsiTheme="minorHAnsi"/>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074FC1" w:rsidRPr="00033B0C" w:rsidRDefault="00074FC1" w:rsidP="00074FC1">
      <w:pPr>
        <w:pStyle w:val="SemEspaamento"/>
        <w:jc w:val="both"/>
        <w:rPr>
          <w:rFonts w:asciiTheme="minorHAnsi" w:hAnsiTheme="minorHAnsi"/>
          <w:sz w:val="20"/>
          <w:szCs w:val="20"/>
        </w:rPr>
      </w:pPr>
      <w:r w:rsidRPr="00033B0C">
        <w:rPr>
          <w:rFonts w:asciiTheme="minorHAnsi" w:hAnsiTheme="minorHAnsi"/>
          <w:sz w:val="20"/>
          <w:szCs w:val="20"/>
        </w:rPr>
        <w:t>a) </w:t>
      </w:r>
      <w:r w:rsidRPr="00033B0C">
        <w:rPr>
          <w:rFonts w:asciiTheme="minorHAnsi" w:hAnsiTheme="minorHAnsi"/>
          <w:bCs/>
          <w:sz w:val="20"/>
          <w:szCs w:val="20"/>
        </w:rPr>
        <w:t>multa de 25 % sobre o valor total do contrato</w:t>
      </w:r>
      <w:r w:rsidRPr="00033B0C">
        <w:rPr>
          <w:rFonts w:asciiTheme="minorHAnsi" w:hAnsiTheme="minorHAnsi"/>
          <w:sz w:val="20"/>
          <w:szCs w:val="20"/>
        </w:rPr>
        <w:t>que, em caso de não pagamento, será encaminhada para a dívida ativa do Município, visando a sua execução;</w:t>
      </w:r>
    </w:p>
    <w:p w:rsidR="00074FC1" w:rsidRPr="00033B0C" w:rsidRDefault="00074FC1" w:rsidP="00074FC1">
      <w:pPr>
        <w:pStyle w:val="SemEspaamento"/>
        <w:jc w:val="both"/>
        <w:rPr>
          <w:rFonts w:asciiTheme="minorHAnsi" w:hAnsiTheme="minorHAnsi"/>
          <w:sz w:val="20"/>
          <w:szCs w:val="20"/>
        </w:rPr>
      </w:pPr>
      <w:r w:rsidRPr="00033B0C">
        <w:rPr>
          <w:rFonts w:asciiTheme="minorHAnsi" w:hAnsiTheme="minorHAnsi"/>
          <w:sz w:val="20"/>
          <w:szCs w:val="20"/>
        </w:rPr>
        <w:t>b)  Emissão e Publicação de Declaração de Inidoneidade em veículo de imprensa regional, estadual e nacional.</w:t>
      </w:r>
    </w:p>
    <w:p w:rsidR="00074FC1" w:rsidRPr="00033B0C" w:rsidRDefault="00074FC1" w:rsidP="00074FC1">
      <w:pPr>
        <w:pStyle w:val="NormalWeb"/>
        <w:rPr>
          <w:rFonts w:asciiTheme="minorHAnsi" w:hAnsiTheme="minorHAnsi" w:cs="Tahoma"/>
          <w:sz w:val="20"/>
          <w:szCs w:val="20"/>
        </w:rPr>
      </w:pPr>
      <w:r w:rsidRPr="00033B0C">
        <w:rPr>
          <w:rFonts w:asciiTheme="minorHAnsi" w:hAnsiTheme="minorHAnsi" w:cs="Tahoma"/>
          <w:b/>
          <w:bCs/>
          <w:sz w:val="20"/>
          <w:szCs w:val="20"/>
          <w:u w:val="single"/>
        </w:rPr>
        <w:t>CLÁUSULA DÉCIMA</w:t>
      </w:r>
      <w:r w:rsidRPr="00033B0C">
        <w:rPr>
          <w:rFonts w:asciiTheme="minorHAnsi" w:hAnsiTheme="minorHAnsi" w:cs="Tahoma"/>
          <w:b/>
          <w:bCs/>
          <w:sz w:val="20"/>
          <w:szCs w:val="20"/>
        </w:rPr>
        <w:t xml:space="preserve"> – DA RENÚNCIA E DA RESCISÃO</w:t>
      </w:r>
      <w:r w:rsidRPr="00033B0C">
        <w:rPr>
          <w:rFonts w:asciiTheme="minorHAnsi" w:hAnsiTheme="minorHAnsi" w:cs="Tahoma"/>
          <w:sz w:val="20"/>
          <w:szCs w:val="20"/>
        </w:rPr>
        <w:t> </w:t>
      </w:r>
    </w:p>
    <w:p w:rsidR="00074FC1" w:rsidRPr="00033B0C" w:rsidRDefault="00074FC1" w:rsidP="00074FC1">
      <w:pPr>
        <w:pStyle w:val="SemEspaamento"/>
        <w:jc w:val="both"/>
        <w:rPr>
          <w:rFonts w:asciiTheme="minorHAnsi" w:hAnsiTheme="minorHAnsi"/>
          <w:sz w:val="20"/>
          <w:szCs w:val="20"/>
        </w:rPr>
      </w:pPr>
      <w:r w:rsidRPr="00033B0C">
        <w:rPr>
          <w:rFonts w:asciiTheme="minorHAnsi" w:hAnsiTheme="minorHAnsi"/>
          <w:sz w:val="20"/>
          <w:szCs w:val="20"/>
        </w:rPr>
        <w:t>O presente contrato poderá ser renunciado, por acordo entre as partes, mediante notificação expressa, com antecedência mínima de 10(dez) dias da data desejada para o encerramento, em conformidade com o art. 79, II da Lei 8 666/93.</w:t>
      </w:r>
    </w:p>
    <w:p w:rsidR="00074FC1" w:rsidRPr="00033B0C" w:rsidRDefault="00074FC1" w:rsidP="00074FC1">
      <w:pPr>
        <w:pStyle w:val="SemEspaamento"/>
        <w:jc w:val="both"/>
        <w:rPr>
          <w:rFonts w:asciiTheme="minorHAnsi" w:hAnsiTheme="minorHAnsi"/>
          <w:sz w:val="20"/>
          <w:szCs w:val="20"/>
        </w:rPr>
      </w:pPr>
      <w:r w:rsidRPr="00033B0C">
        <w:rPr>
          <w:rFonts w:asciiTheme="minorHAnsi" w:hAnsiTheme="minorHAnsi"/>
          <w:sz w:val="20"/>
          <w:szCs w:val="20"/>
        </w:rPr>
        <w:t>O presente contrato também poderá ser rescindido unilateralmente pela Administração, nos casos enumerados nos incisos I a XII e XVII do art. 78 da Lei n. 8.666/93. </w:t>
      </w:r>
    </w:p>
    <w:p w:rsidR="00074FC1" w:rsidRPr="00033B0C" w:rsidRDefault="00074FC1" w:rsidP="00074FC1">
      <w:pPr>
        <w:pStyle w:val="SemEspaamento"/>
        <w:jc w:val="both"/>
        <w:rPr>
          <w:rFonts w:asciiTheme="minorHAnsi" w:hAnsiTheme="minorHAnsi"/>
          <w:sz w:val="20"/>
          <w:szCs w:val="20"/>
        </w:rPr>
      </w:pPr>
      <w:r w:rsidRPr="00033B0C">
        <w:rPr>
          <w:rFonts w:asciiTheme="minorHAnsi" w:hAnsiTheme="minorHAnsi"/>
          <w:sz w:val="20"/>
          <w:szCs w:val="20"/>
        </w:rPr>
        <w:lastRenderedPageBreak/>
        <w:t>Em caso de rescisão administrativa ou amigável deverá haver autorização prévia e fundamentada da autoridade competente da administração. </w:t>
      </w:r>
    </w:p>
    <w:p w:rsidR="00074FC1" w:rsidRPr="00033B0C" w:rsidRDefault="00074FC1" w:rsidP="00074FC1">
      <w:pPr>
        <w:pStyle w:val="NormalWeb"/>
        <w:rPr>
          <w:rFonts w:asciiTheme="minorHAnsi" w:hAnsiTheme="minorHAnsi" w:cs="Tahoma"/>
          <w:sz w:val="20"/>
          <w:szCs w:val="20"/>
        </w:rPr>
      </w:pPr>
      <w:r w:rsidRPr="00033B0C">
        <w:rPr>
          <w:rFonts w:asciiTheme="minorHAnsi" w:hAnsiTheme="minorHAnsi" w:cs="Tahoma"/>
          <w:b/>
          <w:bCs/>
          <w:sz w:val="20"/>
          <w:szCs w:val="20"/>
          <w:u w:val="single"/>
        </w:rPr>
        <w:t xml:space="preserve">CLÁUSULA DÉCIMA PRIMEIRA </w:t>
      </w:r>
      <w:r w:rsidRPr="00033B0C">
        <w:rPr>
          <w:rFonts w:asciiTheme="minorHAnsi" w:hAnsiTheme="minorHAnsi" w:cs="Tahoma"/>
          <w:b/>
          <w:bCs/>
          <w:sz w:val="20"/>
          <w:szCs w:val="20"/>
        </w:rPr>
        <w:t>– DA PUBLICAÇÃO</w:t>
      </w:r>
      <w:r w:rsidRPr="00033B0C">
        <w:rPr>
          <w:rFonts w:asciiTheme="minorHAnsi" w:hAnsiTheme="minorHAnsi" w:cs="Tahoma"/>
          <w:sz w:val="20"/>
          <w:szCs w:val="20"/>
        </w:rPr>
        <w:t> </w:t>
      </w:r>
    </w:p>
    <w:p w:rsidR="00074FC1" w:rsidRPr="00033B0C" w:rsidRDefault="00074FC1" w:rsidP="00074FC1">
      <w:pPr>
        <w:pStyle w:val="NormalWeb"/>
        <w:jc w:val="both"/>
        <w:rPr>
          <w:rFonts w:asciiTheme="minorHAnsi" w:hAnsiTheme="minorHAnsi" w:cs="Tahoma"/>
          <w:sz w:val="20"/>
          <w:szCs w:val="20"/>
        </w:rPr>
      </w:pPr>
      <w:r w:rsidRPr="00033B0C">
        <w:rPr>
          <w:rFonts w:asciiTheme="minorHAnsi" w:hAnsiTheme="minorHAnsi" w:cs="Tahoma"/>
          <w:sz w:val="20"/>
          <w:szCs w:val="20"/>
        </w:rPr>
        <w:t xml:space="preserve">Para eficácia do presente instrumento, o </w:t>
      </w:r>
      <w:r w:rsidRPr="00033B0C">
        <w:rPr>
          <w:rFonts w:asciiTheme="minorHAnsi" w:hAnsiTheme="minorHAnsi" w:cs="Tahoma"/>
          <w:b/>
          <w:sz w:val="20"/>
          <w:szCs w:val="20"/>
        </w:rPr>
        <w:t>CONTRATANTE</w:t>
      </w:r>
      <w:r w:rsidRPr="00033B0C">
        <w:rPr>
          <w:rFonts w:asciiTheme="minorHAnsi" w:hAnsiTheme="minorHAnsi" w:cs="Tahoma"/>
          <w:sz w:val="20"/>
          <w:szCs w:val="20"/>
        </w:rPr>
        <w:t xml:space="preserve"> providenciará sua publicação em veículo de grande circulação, em forma de extrato, em conformidade com o disposto no art. 61, Parágrafo Único, da Lei 8666/93. </w:t>
      </w:r>
    </w:p>
    <w:p w:rsidR="00074FC1" w:rsidRPr="00033B0C" w:rsidRDefault="00074FC1" w:rsidP="00074FC1">
      <w:pPr>
        <w:pStyle w:val="NormalWeb"/>
        <w:rPr>
          <w:rFonts w:asciiTheme="minorHAnsi" w:hAnsiTheme="minorHAnsi" w:cs="Tahoma"/>
          <w:sz w:val="20"/>
          <w:szCs w:val="20"/>
        </w:rPr>
      </w:pPr>
      <w:r w:rsidRPr="00033B0C">
        <w:rPr>
          <w:rFonts w:asciiTheme="minorHAnsi" w:hAnsiTheme="minorHAnsi" w:cs="Tahoma"/>
          <w:b/>
          <w:bCs/>
          <w:sz w:val="20"/>
          <w:szCs w:val="20"/>
          <w:u w:val="single"/>
        </w:rPr>
        <w:t>CLÁUSULA DÉCIMA SEGUNDA</w:t>
      </w:r>
      <w:r w:rsidRPr="00033B0C">
        <w:rPr>
          <w:rFonts w:asciiTheme="minorHAnsi" w:hAnsiTheme="minorHAnsi" w:cs="Tahoma"/>
          <w:b/>
          <w:bCs/>
          <w:sz w:val="20"/>
          <w:szCs w:val="20"/>
        </w:rPr>
        <w:t xml:space="preserve"> – DOS DOCUMENTOS INTEGRANTES </w:t>
      </w:r>
    </w:p>
    <w:p w:rsidR="00074FC1" w:rsidRPr="00033B0C" w:rsidRDefault="00074FC1" w:rsidP="00074FC1">
      <w:pPr>
        <w:spacing w:before="100" w:beforeAutospacing="1" w:after="100" w:afterAutospacing="1"/>
        <w:jc w:val="both"/>
        <w:rPr>
          <w:rFonts w:cs="Tahoma"/>
          <w:sz w:val="20"/>
          <w:szCs w:val="20"/>
        </w:rPr>
      </w:pPr>
      <w:r w:rsidRPr="00033B0C">
        <w:rPr>
          <w:rFonts w:cs="Tahoma"/>
          <w:sz w:val="20"/>
          <w:szCs w:val="20"/>
        </w:rPr>
        <w:t xml:space="preserve">Independentemente de transcrição, farão parte integrante deste instrumento de Contrato o Edital de Licitação - Modalidade Pregão Presencial nº 071/2018, e a proposta final e adjudicada da </w:t>
      </w:r>
      <w:r w:rsidRPr="00033B0C">
        <w:rPr>
          <w:rFonts w:cs="Tahoma"/>
          <w:b/>
          <w:bCs/>
          <w:sz w:val="20"/>
          <w:szCs w:val="20"/>
        </w:rPr>
        <w:t>CONTRATADA</w:t>
      </w:r>
      <w:r w:rsidRPr="00033B0C">
        <w:rPr>
          <w:rFonts w:cs="Tahoma"/>
          <w:sz w:val="20"/>
          <w:szCs w:val="20"/>
        </w:rPr>
        <w:t>.</w:t>
      </w:r>
    </w:p>
    <w:p w:rsidR="00074FC1" w:rsidRPr="00033B0C" w:rsidRDefault="00074FC1" w:rsidP="00074FC1">
      <w:pPr>
        <w:pStyle w:val="NormalWeb"/>
        <w:rPr>
          <w:rFonts w:asciiTheme="minorHAnsi" w:hAnsiTheme="minorHAnsi" w:cs="Tahoma"/>
          <w:sz w:val="20"/>
          <w:szCs w:val="20"/>
        </w:rPr>
      </w:pPr>
      <w:r w:rsidRPr="00033B0C">
        <w:rPr>
          <w:rFonts w:asciiTheme="minorHAnsi" w:hAnsiTheme="minorHAnsi" w:cs="Tahoma"/>
          <w:b/>
          <w:bCs/>
          <w:sz w:val="20"/>
          <w:szCs w:val="20"/>
          <w:u w:val="single"/>
        </w:rPr>
        <w:t>CLÁUSULA DÉCIMA TERCEIRA</w:t>
      </w:r>
      <w:r w:rsidRPr="00033B0C">
        <w:rPr>
          <w:rFonts w:asciiTheme="minorHAnsi" w:hAnsiTheme="minorHAnsi" w:cs="Tahoma"/>
          <w:b/>
          <w:bCs/>
          <w:sz w:val="20"/>
          <w:szCs w:val="20"/>
        </w:rPr>
        <w:t xml:space="preserve"> – DAS DISPOSIÇÕES FINAIS</w:t>
      </w:r>
    </w:p>
    <w:p w:rsidR="00074FC1" w:rsidRPr="00033B0C" w:rsidRDefault="00074FC1" w:rsidP="00074FC1">
      <w:pPr>
        <w:pStyle w:val="NormalWeb"/>
        <w:jc w:val="both"/>
        <w:rPr>
          <w:rFonts w:asciiTheme="minorHAnsi" w:hAnsiTheme="minorHAnsi" w:cs="Tahoma"/>
          <w:sz w:val="20"/>
          <w:szCs w:val="20"/>
        </w:rPr>
      </w:pPr>
      <w:r w:rsidRPr="00033B0C">
        <w:rPr>
          <w:rFonts w:asciiTheme="minorHAnsi" w:hAnsiTheme="minorHAnsi" w:cs="Tahoma"/>
          <w:sz w:val="20"/>
          <w:szCs w:val="20"/>
        </w:rPr>
        <w:t xml:space="preserve">A </w:t>
      </w:r>
      <w:r w:rsidRPr="00033B0C">
        <w:rPr>
          <w:rFonts w:asciiTheme="minorHAnsi" w:hAnsiTheme="minorHAnsi" w:cs="Tahoma"/>
          <w:b/>
          <w:sz w:val="20"/>
          <w:szCs w:val="20"/>
        </w:rPr>
        <w:t>CONTRATADA</w:t>
      </w:r>
      <w:r w:rsidRPr="00033B0C">
        <w:rPr>
          <w:rFonts w:asciiTheme="minorHAnsi" w:hAnsiTheme="minorHAnsi"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074FC1" w:rsidRPr="00033B0C" w:rsidRDefault="00074FC1" w:rsidP="00074FC1">
      <w:pPr>
        <w:pStyle w:val="NormalWeb"/>
        <w:rPr>
          <w:rFonts w:asciiTheme="minorHAnsi" w:hAnsiTheme="minorHAnsi" w:cs="Tahoma"/>
          <w:sz w:val="20"/>
          <w:szCs w:val="20"/>
        </w:rPr>
      </w:pPr>
      <w:r w:rsidRPr="00033B0C">
        <w:rPr>
          <w:rFonts w:asciiTheme="minorHAnsi" w:hAnsiTheme="minorHAnsi" w:cs="Tahoma"/>
          <w:b/>
          <w:bCs/>
          <w:sz w:val="20"/>
          <w:szCs w:val="20"/>
          <w:u w:val="single"/>
        </w:rPr>
        <w:t>CLÁUSULA DÉCIMA QUARTA</w:t>
      </w:r>
      <w:r w:rsidRPr="00033B0C">
        <w:rPr>
          <w:rFonts w:asciiTheme="minorHAnsi" w:hAnsiTheme="minorHAnsi" w:cs="Tahoma"/>
          <w:b/>
          <w:bCs/>
          <w:sz w:val="20"/>
          <w:szCs w:val="20"/>
        </w:rPr>
        <w:t xml:space="preserve"> – DO FORO</w:t>
      </w:r>
      <w:r w:rsidRPr="00033B0C">
        <w:rPr>
          <w:rFonts w:asciiTheme="minorHAnsi" w:hAnsiTheme="minorHAnsi" w:cs="Tahoma"/>
          <w:sz w:val="20"/>
          <w:szCs w:val="20"/>
        </w:rPr>
        <w:t> </w:t>
      </w:r>
    </w:p>
    <w:p w:rsidR="00074FC1" w:rsidRPr="00033B0C" w:rsidRDefault="00074FC1" w:rsidP="00074FC1">
      <w:pPr>
        <w:pStyle w:val="SemEspaamento"/>
        <w:jc w:val="both"/>
        <w:rPr>
          <w:rFonts w:asciiTheme="minorHAnsi" w:hAnsiTheme="minorHAnsi"/>
          <w:sz w:val="20"/>
          <w:szCs w:val="20"/>
        </w:rPr>
      </w:pPr>
      <w:r w:rsidRPr="00033B0C">
        <w:rPr>
          <w:rFonts w:asciiTheme="minorHAnsi" w:hAnsiTheme="minorHAnsi"/>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074FC1" w:rsidRPr="00033B0C" w:rsidRDefault="00074FC1" w:rsidP="00074FC1">
      <w:pPr>
        <w:pStyle w:val="SemEspaamento"/>
        <w:jc w:val="both"/>
        <w:rPr>
          <w:rFonts w:asciiTheme="minorHAnsi" w:hAnsiTheme="minorHAnsi"/>
          <w:sz w:val="20"/>
          <w:szCs w:val="20"/>
        </w:rPr>
      </w:pPr>
      <w:r w:rsidRPr="00033B0C">
        <w:rPr>
          <w:rFonts w:asciiTheme="minorHAnsi" w:hAnsiTheme="minorHAnsi"/>
          <w:sz w:val="20"/>
          <w:szCs w:val="20"/>
        </w:rPr>
        <w:t xml:space="preserve">E por estarem de acordo, as partes firmam o presente Contrato em 02 (duas) vias de igual teor e forma para um só efeito legal, ficando pelo menos uma via arquivada na sede da </w:t>
      </w:r>
      <w:r w:rsidRPr="00033B0C">
        <w:rPr>
          <w:rFonts w:asciiTheme="minorHAnsi" w:hAnsiTheme="minorHAnsi"/>
          <w:b/>
          <w:bCs/>
          <w:sz w:val="20"/>
          <w:szCs w:val="20"/>
        </w:rPr>
        <w:t>CONTRATANTE</w:t>
      </w:r>
      <w:r w:rsidRPr="00033B0C">
        <w:rPr>
          <w:rFonts w:asciiTheme="minorHAnsi" w:hAnsiTheme="minorHAnsi"/>
          <w:sz w:val="20"/>
          <w:szCs w:val="20"/>
        </w:rPr>
        <w:t>, na forma do art. 60 da Lei 8.666 de 21/06/1993. </w:t>
      </w:r>
    </w:p>
    <w:p w:rsidR="00074FC1" w:rsidRPr="00033B0C" w:rsidRDefault="00074FC1" w:rsidP="00074FC1">
      <w:pPr>
        <w:pStyle w:val="SemEspaamento"/>
        <w:jc w:val="right"/>
        <w:rPr>
          <w:rFonts w:asciiTheme="minorHAnsi" w:hAnsiTheme="minorHAnsi" w:cstheme="minorHAnsi"/>
          <w:sz w:val="20"/>
          <w:szCs w:val="20"/>
        </w:rPr>
      </w:pPr>
      <w:r w:rsidRPr="00033B0C">
        <w:rPr>
          <w:rFonts w:asciiTheme="minorHAnsi" w:hAnsiTheme="minorHAnsi" w:cstheme="minorHAnsi"/>
          <w:sz w:val="20"/>
          <w:szCs w:val="20"/>
        </w:rPr>
        <w:t>Ribeirão do Pinhal, 25 de fevereiro de 2019.</w:t>
      </w:r>
    </w:p>
    <w:p w:rsidR="00074FC1" w:rsidRPr="00033B0C" w:rsidRDefault="00074FC1" w:rsidP="00074FC1">
      <w:pPr>
        <w:pStyle w:val="SemEspaamento"/>
        <w:jc w:val="right"/>
        <w:rPr>
          <w:rFonts w:asciiTheme="minorHAnsi" w:hAnsiTheme="minorHAnsi" w:cstheme="minorHAnsi"/>
          <w:sz w:val="20"/>
          <w:szCs w:val="20"/>
        </w:rPr>
      </w:pPr>
    </w:p>
    <w:p w:rsidR="00074FC1" w:rsidRDefault="00074FC1" w:rsidP="00074FC1">
      <w:pPr>
        <w:pStyle w:val="SemEspaamento"/>
        <w:jc w:val="right"/>
        <w:rPr>
          <w:rFonts w:asciiTheme="minorHAnsi" w:hAnsiTheme="minorHAnsi" w:cstheme="minorHAnsi"/>
          <w:sz w:val="20"/>
          <w:szCs w:val="20"/>
        </w:rPr>
      </w:pPr>
    </w:p>
    <w:p w:rsidR="00074FC1" w:rsidRPr="00033B0C" w:rsidRDefault="00074FC1" w:rsidP="00074FC1">
      <w:pPr>
        <w:pStyle w:val="SemEspaamento"/>
        <w:jc w:val="right"/>
        <w:rPr>
          <w:rFonts w:asciiTheme="minorHAnsi" w:hAnsiTheme="minorHAnsi" w:cstheme="minorHAnsi"/>
          <w:sz w:val="20"/>
          <w:szCs w:val="20"/>
        </w:rPr>
      </w:pPr>
    </w:p>
    <w:p w:rsidR="00074FC1" w:rsidRPr="00033B0C" w:rsidRDefault="00074FC1" w:rsidP="00074FC1">
      <w:pPr>
        <w:pStyle w:val="SemEspaamento"/>
        <w:jc w:val="both"/>
        <w:rPr>
          <w:rFonts w:asciiTheme="minorHAnsi" w:hAnsiTheme="minorHAnsi" w:cstheme="minorHAnsi"/>
          <w:sz w:val="20"/>
          <w:szCs w:val="20"/>
        </w:rPr>
      </w:pPr>
    </w:p>
    <w:p w:rsidR="00074FC1" w:rsidRPr="00033B0C" w:rsidRDefault="00074FC1" w:rsidP="00074FC1">
      <w:pPr>
        <w:pStyle w:val="SemEspaamento"/>
        <w:rPr>
          <w:rFonts w:asciiTheme="minorHAnsi" w:hAnsiTheme="minorHAnsi" w:cs="Calibri"/>
          <w:sz w:val="20"/>
          <w:szCs w:val="20"/>
        </w:rPr>
      </w:pPr>
      <w:r w:rsidRPr="00033B0C">
        <w:rPr>
          <w:rFonts w:asciiTheme="minorHAnsi" w:hAnsiTheme="minorHAnsi" w:cs="Calibri"/>
          <w:sz w:val="20"/>
          <w:szCs w:val="20"/>
        </w:rPr>
        <w:t>WAGNER LUIZ DE OLIVEIRA MARTINS</w:t>
      </w:r>
      <w:r w:rsidRPr="00033B0C">
        <w:rPr>
          <w:rFonts w:asciiTheme="minorHAnsi" w:hAnsiTheme="minorHAnsi" w:cs="Calibri"/>
          <w:sz w:val="20"/>
          <w:szCs w:val="20"/>
        </w:rPr>
        <w:tab/>
      </w:r>
      <w:r w:rsidRPr="00033B0C">
        <w:rPr>
          <w:rFonts w:asciiTheme="minorHAnsi" w:hAnsiTheme="minorHAnsi" w:cs="Calibri"/>
          <w:sz w:val="20"/>
          <w:szCs w:val="20"/>
        </w:rPr>
        <w:tab/>
      </w:r>
      <w:r w:rsidRPr="00033B0C">
        <w:rPr>
          <w:rFonts w:asciiTheme="minorHAnsi" w:hAnsiTheme="minorHAnsi" w:cs="Calibri"/>
          <w:sz w:val="20"/>
          <w:szCs w:val="20"/>
        </w:rPr>
        <w:tab/>
      </w:r>
      <w:r w:rsidRPr="00074FC1">
        <w:rPr>
          <w:rFonts w:asciiTheme="minorHAnsi" w:hAnsiTheme="minorHAnsi"/>
          <w:sz w:val="20"/>
          <w:szCs w:val="20"/>
        </w:rPr>
        <w:t>ALEX GABRIEL DA SILVA DE MOURA</w:t>
      </w:r>
    </w:p>
    <w:p w:rsidR="00074FC1" w:rsidRPr="00033B0C" w:rsidRDefault="00074FC1" w:rsidP="00074FC1">
      <w:pPr>
        <w:pStyle w:val="SemEspaamento"/>
        <w:rPr>
          <w:rFonts w:asciiTheme="minorHAnsi" w:hAnsiTheme="minorHAnsi" w:cs="Tahoma"/>
          <w:sz w:val="20"/>
          <w:szCs w:val="20"/>
        </w:rPr>
      </w:pPr>
      <w:r w:rsidRPr="00033B0C">
        <w:rPr>
          <w:rFonts w:asciiTheme="minorHAnsi" w:hAnsiTheme="minorHAnsi" w:cs="Calibri"/>
          <w:sz w:val="20"/>
          <w:szCs w:val="20"/>
        </w:rPr>
        <w:t>PREFEITO MUNICIPAL</w:t>
      </w:r>
      <w:r w:rsidRPr="00033B0C">
        <w:rPr>
          <w:rFonts w:asciiTheme="minorHAnsi" w:hAnsiTheme="minorHAnsi" w:cs="Calibri"/>
          <w:sz w:val="20"/>
          <w:szCs w:val="20"/>
        </w:rPr>
        <w:tab/>
      </w:r>
      <w:r w:rsidRPr="00033B0C">
        <w:rPr>
          <w:rFonts w:asciiTheme="minorHAnsi" w:hAnsiTheme="minorHAnsi" w:cs="Calibri"/>
          <w:sz w:val="20"/>
          <w:szCs w:val="20"/>
        </w:rPr>
        <w:tab/>
      </w:r>
      <w:r w:rsidRPr="00033B0C">
        <w:rPr>
          <w:rFonts w:asciiTheme="minorHAnsi" w:hAnsiTheme="minorHAnsi" w:cs="Calibri"/>
          <w:sz w:val="20"/>
          <w:szCs w:val="20"/>
        </w:rPr>
        <w:tab/>
      </w:r>
      <w:r w:rsidRPr="00033B0C">
        <w:rPr>
          <w:rFonts w:asciiTheme="minorHAnsi" w:hAnsiTheme="minorHAnsi" w:cs="Calibri"/>
          <w:sz w:val="20"/>
          <w:szCs w:val="20"/>
        </w:rPr>
        <w:tab/>
      </w:r>
      <w:r w:rsidRPr="00033B0C">
        <w:rPr>
          <w:rFonts w:asciiTheme="minorHAnsi" w:hAnsiTheme="minorHAnsi" w:cs="Calibri"/>
          <w:sz w:val="20"/>
          <w:szCs w:val="20"/>
        </w:rPr>
        <w:tab/>
        <w:t xml:space="preserve">CPF: </w:t>
      </w:r>
      <w:r>
        <w:rPr>
          <w:rFonts w:asciiTheme="minorHAnsi" w:hAnsiTheme="minorHAnsi"/>
          <w:sz w:val="20"/>
          <w:szCs w:val="20"/>
        </w:rPr>
        <w:t>032.548.040-07</w:t>
      </w:r>
    </w:p>
    <w:p w:rsidR="00074FC1" w:rsidRPr="00033B0C" w:rsidRDefault="00074FC1" w:rsidP="00074FC1">
      <w:pPr>
        <w:pStyle w:val="SemEspaamento"/>
        <w:rPr>
          <w:rFonts w:asciiTheme="minorHAnsi" w:hAnsiTheme="minorHAnsi" w:cs="Calibri"/>
          <w:sz w:val="20"/>
          <w:szCs w:val="20"/>
        </w:rPr>
      </w:pPr>
    </w:p>
    <w:p w:rsidR="00074FC1" w:rsidRPr="00033B0C" w:rsidRDefault="00074FC1" w:rsidP="00074FC1">
      <w:pPr>
        <w:pStyle w:val="SemEspaamento"/>
        <w:rPr>
          <w:rFonts w:asciiTheme="minorHAnsi" w:hAnsiTheme="minorHAnsi" w:cstheme="minorHAnsi"/>
          <w:sz w:val="20"/>
          <w:szCs w:val="20"/>
        </w:rPr>
      </w:pPr>
      <w:r w:rsidRPr="00033B0C">
        <w:rPr>
          <w:rFonts w:asciiTheme="minorHAnsi" w:hAnsiTheme="minorHAnsi" w:cstheme="minorHAnsi"/>
          <w:sz w:val="20"/>
          <w:szCs w:val="20"/>
        </w:rPr>
        <w:t>TESTEMUNHAS:</w:t>
      </w:r>
    </w:p>
    <w:p w:rsidR="00074FC1" w:rsidRPr="00033B0C" w:rsidRDefault="00074FC1" w:rsidP="00074FC1">
      <w:pPr>
        <w:pStyle w:val="SemEspaamento"/>
        <w:rPr>
          <w:rFonts w:asciiTheme="minorHAnsi" w:hAnsiTheme="minorHAnsi" w:cstheme="minorHAnsi"/>
          <w:sz w:val="20"/>
          <w:szCs w:val="20"/>
        </w:rPr>
      </w:pPr>
    </w:p>
    <w:p w:rsidR="00074FC1" w:rsidRPr="00033B0C" w:rsidRDefault="00074FC1" w:rsidP="00074FC1">
      <w:pPr>
        <w:pStyle w:val="SemEspaamento"/>
        <w:jc w:val="both"/>
        <w:rPr>
          <w:rFonts w:asciiTheme="minorHAnsi" w:hAnsiTheme="minorHAnsi" w:cstheme="minorHAnsi"/>
          <w:sz w:val="20"/>
          <w:szCs w:val="20"/>
        </w:rPr>
      </w:pPr>
    </w:p>
    <w:tbl>
      <w:tblPr>
        <w:tblW w:w="0" w:type="auto"/>
        <w:tblLook w:val="04A0"/>
      </w:tblPr>
      <w:tblGrid>
        <w:gridCol w:w="4606"/>
        <w:gridCol w:w="4606"/>
      </w:tblGrid>
      <w:tr w:rsidR="00074FC1" w:rsidRPr="00033B0C" w:rsidTr="00ED789B">
        <w:tc>
          <w:tcPr>
            <w:tcW w:w="4606" w:type="dxa"/>
          </w:tcPr>
          <w:p w:rsidR="00074FC1" w:rsidRPr="00033B0C" w:rsidRDefault="00074FC1" w:rsidP="00ED789B">
            <w:pPr>
              <w:pStyle w:val="SemEspaamento"/>
              <w:rPr>
                <w:rFonts w:asciiTheme="minorHAnsi" w:hAnsiTheme="minorHAnsi" w:cstheme="minorHAnsi"/>
                <w:sz w:val="20"/>
                <w:szCs w:val="20"/>
              </w:rPr>
            </w:pPr>
            <w:r w:rsidRPr="00033B0C">
              <w:rPr>
                <w:rFonts w:asciiTheme="minorHAnsi" w:hAnsiTheme="minorHAnsi" w:cstheme="minorHAnsi"/>
                <w:sz w:val="20"/>
                <w:szCs w:val="20"/>
              </w:rPr>
              <w:t>FAYÇAL MELHEM CHAMMA JUNIOR</w:t>
            </w:r>
          </w:p>
          <w:p w:rsidR="00074FC1" w:rsidRPr="00033B0C" w:rsidRDefault="00074FC1" w:rsidP="00ED789B">
            <w:pPr>
              <w:pStyle w:val="SemEspaamento"/>
              <w:rPr>
                <w:rFonts w:asciiTheme="minorHAnsi" w:hAnsiTheme="minorHAnsi" w:cstheme="minorHAnsi"/>
                <w:sz w:val="20"/>
                <w:szCs w:val="20"/>
              </w:rPr>
            </w:pPr>
            <w:r w:rsidRPr="00033B0C">
              <w:rPr>
                <w:rFonts w:asciiTheme="minorHAnsi" w:hAnsiTheme="minorHAnsi" w:cstheme="minorHAnsi"/>
                <w:sz w:val="20"/>
                <w:szCs w:val="20"/>
              </w:rPr>
              <w:t>CPF/MF 033.182.809-09</w:t>
            </w:r>
          </w:p>
        </w:tc>
        <w:tc>
          <w:tcPr>
            <w:tcW w:w="4606" w:type="dxa"/>
          </w:tcPr>
          <w:p w:rsidR="00074FC1" w:rsidRPr="00033B0C" w:rsidRDefault="00074FC1" w:rsidP="00ED789B">
            <w:pPr>
              <w:pStyle w:val="SemEspaamento"/>
              <w:rPr>
                <w:rFonts w:asciiTheme="minorHAnsi" w:hAnsiTheme="minorHAnsi" w:cstheme="minorHAnsi"/>
                <w:sz w:val="20"/>
                <w:szCs w:val="20"/>
              </w:rPr>
            </w:pPr>
            <w:r w:rsidRPr="00033B0C">
              <w:rPr>
                <w:rFonts w:asciiTheme="minorHAnsi" w:hAnsiTheme="minorHAnsi" w:cstheme="minorHAnsi"/>
                <w:sz w:val="20"/>
                <w:szCs w:val="20"/>
              </w:rPr>
              <w:t xml:space="preserve">         SILAS MACEDO DE ARAUJO</w:t>
            </w:r>
          </w:p>
          <w:p w:rsidR="00074FC1" w:rsidRPr="00033B0C" w:rsidRDefault="00074FC1" w:rsidP="00ED789B">
            <w:pPr>
              <w:pStyle w:val="SemEspaamento"/>
              <w:rPr>
                <w:rFonts w:asciiTheme="minorHAnsi" w:hAnsiTheme="minorHAnsi" w:cstheme="minorHAnsi"/>
                <w:sz w:val="20"/>
                <w:szCs w:val="20"/>
              </w:rPr>
            </w:pPr>
            <w:r w:rsidRPr="00033B0C">
              <w:rPr>
                <w:rFonts w:asciiTheme="minorHAnsi" w:hAnsiTheme="minorHAnsi" w:cstheme="minorHAnsi"/>
                <w:sz w:val="20"/>
                <w:szCs w:val="20"/>
              </w:rPr>
              <w:t xml:space="preserve">          CPF/MF 045.711.409-67</w:t>
            </w:r>
          </w:p>
          <w:p w:rsidR="00074FC1" w:rsidRPr="00033B0C" w:rsidRDefault="00074FC1" w:rsidP="00ED789B">
            <w:pPr>
              <w:pStyle w:val="SemEspaamento"/>
              <w:rPr>
                <w:rFonts w:asciiTheme="minorHAnsi" w:hAnsiTheme="minorHAnsi" w:cstheme="minorHAnsi"/>
                <w:sz w:val="20"/>
                <w:szCs w:val="20"/>
              </w:rPr>
            </w:pPr>
          </w:p>
        </w:tc>
      </w:tr>
      <w:tr w:rsidR="00074FC1" w:rsidRPr="00033B0C" w:rsidTr="00ED789B">
        <w:tc>
          <w:tcPr>
            <w:tcW w:w="4606" w:type="dxa"/>
          </w:tcPr>
          <w:p w:rsidR="00074FC1" w:rsidRPr="00033B0C" w:rsidRDefault="00074FC1" w:rsidP="00ED789B">
            <w:pPr>
              <w:pStyle w:val="SemEspaamento"/>
              <w:rPr>
                <w:rFonts w:asciiTheme="minorHAnsi" w:hAnsiTheme="minorHAnsi" w:cstheme="minorHAnsi"/>
                <w:sz w:val="20"/>
                <w:szCs w:val="20"/>
              </w:rPr>
            </w:pPr>
          </w:p>
        </w:tc>
        <w:tc>
          <w:tcPr>
            <w:tcW w:w="4606" w:type="dxa"/>
          </w:tcPr>
          <w:p w:rsidR="00074FC1" w:rsidRPr="00033B0C" w:rsidRDefault="00074FC1" w:rsidP="00ED789B">
            <w:pPr>
              <w:pStyle w:val="SemEspaamento"/>
              <w:rPr>
                <w:rFonts w:asciiTheme="minorHAnsi" w:hAnsiTheme="minorHAnsi" w:cstheme="minorHAnsi"/>
                <w:sz w:val="20"/>
                <w:szCs w:val="20"/>
              </w:rPr>
            </w:pPr>
          </w:p>
        </w:tc>
      </w:tr>
    </w:tbl>
    <w:p w:rsidR="00074FC1" w:rsidRPr="00033B0C" w:rsidRDefault="00074FC1" w:rsidP="00074FC1">
      <w:pPr>
        <w:pStyle w:val="SemEspaamento"/>
        <w:rPr>
          <w:rFonts w:asciiTheme="minorHAnsi" w:hAnsiTheme="minorHAnsi" w:cstheme="minorHAnsi"/>
          <w:sz w:val="20"/>
          <w:szCs w:val="20"/>
        </w:rPr>
      </w:pPr>
    </w:p>
    <w:p w:rsidR="00074FC1" w:rsidRPr="00033B0C" w:rsidRDefault="00074FC1" w:rsidP="00074FC1">
      <w:pPr>
        <w:pStyle w:val="SemEspaamento"/>
        <w:rPr>
          <w:rFonts w:asciiTheme="minorHAnsi" w:hAnsiTheme="minorHAnsi" w:cstheme="minorHAnsi"/>
          <w:sz w:val="20"/>
          <w:szCs w:val="20"/>
        </w:rPr>
      </w:pPr>
      <w:r w:rsidRPr="00033B0C">
        <w:rPr>
          <w:rFonts w:asciiTheme="minorHAnsi" w:hAnsiTheme="minorHAnsi" w:cstheme="minorHAnsi"/>
          <w:sz w:val="20"/>
          <w:szCs w:val="20"/>
        </w:rPr>
        <w:t>ALYSSON HENRIQUE VENÂNCIO DA ROCHA</w:t>
      </w:r>
    </w:p>
    <w:p w:rsidR="00074FC1" w:rsidRPr="00033B0C" w:rsidRDefault="00074FC1" w:rsidP="00074FC1">
      <w:pPr>
        <w:pStyle w:val="SemEspaamento"/>
        <w:rPr>
          <w:rFonts w:asciiTheme="minorHAnsi" w:hAnsiTheme="minorHAnsi"/>
          <w:sz w:val="20"/>
          <w:szCs w:val="20"/>
        </w:rPr>
      </w:pPr>
      <w:r w:rsidRPr="00033B0C">
        <w:rPr>
          <w:rFonts w:asciiTheme="minorHAnsi" w:hAnsiTheme="minorHAnsi" w:cstheme="minorHAnsi"/>
          <w:sz w:val="20"/>
          <w:szCs w:val="20"/>
        </w:rPr>
        <w:t>OAB N.º 35546 - DPTO JURÍDICO</w:t>
      </w:r>
    </w:p>
    <w:p w:rsidR="00697D3B" w:rsidRDefault="00697D3B"/>
    <w:sectPr w:rsidR="00697D3B" w:rsidSect="00017474">
      <w:headerReference w:type="default" r:id="rId6"/>
      <w:footerReference w:type="default" r:id="rId7"/>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EC3" w:rsidRDefault="00EB1EC3" w:rsidP="00EB1EC3">
      <w:pPr>
        <w:spacing w:after="0" w:line="240" w:lineRule="auto"/>
      </w:pPr>
      <w:r>
        <w:separator/>
      </w:r>
    </w:p>
  </w:endnote>
  <w:endnote w:type="continuationSeparator" w:id="0">
    <w:p w:rsidR="00EB1EC3" w:rsidRDefault="00EB1EC3" w:rsidP="00EB1E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493" w:rsidRDefault="005B4B34">
    <w:pPr>
      <w:pStyle w:val="Rodap"/>
      <w:pBdr>
        <w:bottom w:val="single" w:sz="12" w:space="1" w:color="auto"/>
      </w:pBdr>
      <w:jc w:val="center"/>
      <w:rPr>
        <w:sz w:val="20"/>
      </w:rPr>
    </w:pPr>
  </w:p>
  <w:p w:rsidR="005C0493" w:rsidRPr="008B5900" w:rsidRDefault="00074FC1">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5C0493" w:rsidRPr="008B5900" w:rsidRDefault="00074FC1">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EC3" w:rsidRDefault="00EB1EC3" w:rsidP="00EB1EC3">
      <w:pPr>
        <w:spacing w:after="0" w:line="240" w:lineRule="auto"/>
      </w:pPr>
      <w:r>
        <w:separator/>
      </w:r>
    </w:p>
  </w:footnote>
  <w:footnote w:type="continuationSeparator" w:id="0">
    <w:p w:rsidR="00EB1EC3" w:rsidRDefault="00EB1EC3" w:rsidP="00EB1E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493" w:rsidRDefault="00074FC1">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5C0493" w:rsidRDefault="00074FC1">
    <w:pPr>
      <w:pStyle w:val="Cabealho"/>
      <w:pBdr>
        <w:bottom w:val="single" w:sz="12" w:space="1" w:color="auto"/>
      </w:pBdr>
      <w:jc w:val="center"/>
      <w:rPr>
        <w:rFonts w:ascii="Century" w:hAnsi="Century"/>
        <w:i/>
        <w:sz w:val="32"/>
      </w:rPr>
    </w:pPr>
    <w:r>
      <w:rPr>
        <w:rFonts w:ascii="Century" w:hAnsi="Century"/>
        <w:i/>
        <w:sz w:val="32"/>
      </w:rPr>
      <w:t>- ESTADO DO PARANÁ -</w:t>
    </w:r>
  </w:p>
  <w:p w:rsidR="005C0493" w:rsidRDefault="005B4B34">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074FC1"/>
    <w:rsid w:val="00074FC1"/>
    <w:rsid w:val="001E7018"/>
    <w:rsid w:val="005B4B34"/>
    <w:rsid w:val="00697D3B"/>
    <w:rsid w:val="00C1464D"/>
    <w:rsid w:val="00EB1EC3"/>
    <w:rsid w:val="00EB3DF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FC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074FC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074FC1"/>
    <w:rPr>
      <w:rFonts w:ascii="Times New Roman" w:eastAsia="Times New Roman" w:hAnsi="Times New Roman" w:cs="Times New Roman"/>
      <w:sz w:val="24"/>
      <w:szCs w:val="24"/>
      <w:lang w:eastAsia="pt-BR"/>
    </w:rPr>
  </w:style>
  <w:style w:type="paragraph" w:styleId="Rodap">
    <w:name w:val="footer"/>
    <w:basedOn w:val="Normal"/>
    <w:link w:val="RodapChar"/>
    <w:rsid w:val="00074FC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074FC1"/>
    <w:rPr>
      <w:rFonts w:ascii="Times New Roman" w:eastAsia="Times New Roman" w:hAnsi="Times New Roman" w:cs="Times New Roman"/>
      <w:sz w:val="24"/>
      <w:szCs w:val="24"/>
      <w:lang w:eastAsia="pt-BR"/>
    </w:rPr>
  </w:style>
  <w:style w:type="character" w:styleId="Hyperlink">
    <w:name w:val="Hyperlink"/>
    <w:basedOn w:val="Fontepargpadro"/>
    <w:uiPriority w:val="99"/>
    <w:rsid w:val="00074FC1"/>
    <w:rPr>
      <w:color w:val="0000FF"/>
      <w:u w:val="single"/>
    </w:rPr>
  </w:style>
  <w:style w:type="paragraph" w:styleId="SemEspaamento">
    <w:name w:val="No Spacing"/>
    <w:link w:val="SemEspaamentoChar"/>
    <w:uiPriority w:val="1"/>
    <w:qFormat/>
    <w:rsid w:val="00074FC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74FC1"/>
    <w:rPr>
      <w:rFonts w:ascii="Times New Roman" w:eastAsia="Times New Roman" w:hAnsi="Times New Roman" w:cs="Times New Roman"/>
      <w:sz w:val="24"/>
      <w:szCs w:val="24"/>
      <w:lang w:eastAsia="pt-BR"/>
    </w:rPr>
  </w:style>
  <w:style w:type="paragraph" w:styleId="NormalWeb">
    <w:name w:val="Normal (Web)"/>
    <w:basedOn w:val="Normal"/>
    <w:rsid w:val="00074FC1"/>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074FC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1973</Words>
  <Characters>10660</Characters>
  <Application>Microsoft Office Word</Application>
  <DocSecurity>0</DocSecurity>
  <Lines>88</Lines>
  <Paragraphs>25</Paragraphs>
  <ScaleCrop>false</ScaleCrop>
  <Company/>
  <LinksUpToDate>false</LinksUpToDate>
  <CharactersWithSpaces>12608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5</cp:revision>
  <cp:lastPrinted>2019-04-11T11:41:00Z</cp:lastPrinted>
  <dcterms:created xsi:type="dcterms:W3CDTF">2019-02-25T11:43:00Z</dcterms:created>
  <dcterms:modified xsi:type="dcterms:W3CDTF">2019-04-11T11:42:00Z</dcterms:modified>
</cp:coreProperties>
</file>