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CC" w:rsidRPr="00300291" w:rsidRDefault="00607FCC" w:rsidP="00607FCC">
      <w:pPr>
        <w:pStyle w:val="Ttulo"/>
        <w:rPr>
          <w:rFonts w:asciiTheme="minorHAnsi" w:hAnsiTheme="minorHAnsi" w:cstheme="minorHAnsi"/>
          <w:bCs/>
          <w:color w:val="000000"/>
          <w:sz w:val="20"/>
          <w:u w:val="single"/>
        </w:rPr>
      </w:pPr>
      <w:r w:rsidRPr="00300291">
        <w:rPr>
          <w:rFonts w:asciiTheme="minorHAnsi" w:hAnsiTheme="minorHAnsi" w:cstheme="minorHAnsi"/>
          <w:bCs/>
          <w:color w:val="000000"/>
          <w:sz w:val="20"/>
          <w:u w:val="single"/>
        </w:rPr>
        <w:t>CONTRATO N.º 066/2019 - PREGÃO PRESENCIAL N.º 021/2019.</w:t>
      </w:r>
    </w:p>
    <w:p w:rsidR="00607FCC" w:rsidRPr="00300291" w:rsidRDefault="00607FCC" w:rsidP="00607FCC">
      <w:pPr>
        <w:pStyle w:val="NormalWeb"/>
        <w:jc w:val="both"/>
        <w:rPr>
          <w:rFonts w:asciiTheme="minorHAnsi" w:hAnsiTheme="minorHAnsi" w:cstheme="minorHAnsi"/>
          <w:sz w:val="20"/>
          <w:szCs w:val="20"/>
        </w:rPr>
      </w:pPr>
      <w:r w:rsidRPr="00300291">
        <w:rPr>
          <w:rFonts w:asciiTheme="minorHAnsi" w:hAnsiTheme="minorHAnsi" w:cstheme="minorHAnsi"/>
          <w:sz w:val="20"/>
          <w:szCs w:val="20"/>
        </w:rPr>
        <w:t xml:space="preserve">O Município de Ribeirão do Pinhal – Estado do Paraná,  neste ato representado pelo Prefeito Municipal, o Senhor </w:t>
      </w:r>
      <w:r w:rsidRPr="00300291">
        <w:rPr>
          <w:rFonts w:asciiTheme="minorHAnsi" w:hAnsiTheme="minorHAnsi" w:cstheme="minorHAnsi"/>
          <w:b/>
          <w:sz w:val="20"/>
          <w:szCs w:val="20"/>
          <w:u w:val="single"/>
        </w:rPr>
        <w:t>WAGNER LUIZ DE OLIVEIRA MARTINS</w:t>
      </w:r>
      <w:r w:rsidRPr="00300291">
        <w:rPr>
          <w:rFonts w:asciiTheme="minorHAnsi" w:hAnsiTheme="minorHAnsi" w:cstheme="minorHAnsi"/>
          <w:sz w:val="20"/>
          <w:szCs w:val="20"/>
        </w:rPr>
        <w:t>, portador do RG 10733456-2 SSP/PR, inscrito sob CPF/MF n.º 052.206.749-27,brasileiro</w:t>
      </w:r>
      <w:r w:rsidRPr="00300291">
        <w:rPr>
          <w:rFonts w:asciiTheme="minorHAnsi" w:hAnsiTheme="minorHAnsi" w:cstheme="minorHAnsi"/>
          <w:b/>
          <w:sz w:val="20"/>
          <w:szCs w:val="20"/>
        </w:rPr>
        <w:t xml:space="preserve">, </w:t>
      </w:r>
      <w:r w:rsidRPr="00300291">
        <w:rPr>
          <w:rFonts w:asciiTheme="minorHAnsi" w:hAnsiTheme="minorHAnsi" w:cstheme="minorHAnsi"/>
          <w:sz w:val="20"/>
          <w:szCs w:val="20"/>
        </w:rPr>
        <w:t xml:space="preserve">casado, neste ato simplesmente denominado </w:t>
      </w:r>
      <w:r w:rsidRPr="00300291">
        <w:rPr>
          <w:rFonts w:asciiTheme="minorHAnsi" w:hAnsiTheme="minorHAnsi" w:cstheme="minorHAnsi"/>
          <w:b/>
          <w:bCs/>
          <w:sz w:val="20"/>
          <w:szCs w:val="20"/>
        </w:rPr>
        <w:t>CONTRATANTE</w:t>
      </w:r>
      <w:r w:rsidRPr="00300291">
        <w:rPr>
          <w:rFonts w:asciiTheme="minorHAnsi" w:hAnsiTheme="minorHAnsi" w:cstheme="minorHAnsi"/>
          <w:sz w:val="20"/>
          <w:szCs w:val="20"/>
        </w:rPr>
        <w:t xml:space="preserve">, e a Empresa </w:t>
      </w:r>
      <w:proofErr w:type="spellStart"/>
      <w:r w:rsidRPr="00300291">
        <w:rPr>
          <w:rFonts w:asciiTheme="minorHAnsi" w:hAnsiTheme="minorHAnsi" w:cstheme="minorHAnsi"/>
          <w:b/>
          <w:sz w:val="20"/>
          <w:szCs w:val="20"/>
        </w:rPr>
        <w:t>M.K.R.</w:t>
      </w:r>
      <w:proofErr w:type="spellEnd"/>
      <w:r w:rsidRPr="00300291">
        <w:rPr>
          <w:rFonts w:asciiTheme="minorHAnsi" w:hAnsiTheme="minorHAnsi" w:cstheme="minorHAnsi"/>
          <w:b/>
          <w:sz w:val="20"/>
          <w:szCs w:val="20"/>
        </w:rPr>
        <w:t xml:space="preserve"> COMÉRCIO DE EQUIPAMENTOS EIRELI</w:t>
      </w:r>
      <w:r w:rsidRPr="00300291">
        <w:rPr>
          <w:rFonts w:asciiTheme="minorHAnsi" w:hAnsiTheme="minorHAnsi" w:cstheme="minorHAnsi"/>
          <w:sz w:val="20"/>
          <w:szCs w:val="20"/>
        </w:rPr>
        <w:t xml:space="preserve">, inscrita no CNPJ sob nº. 31.499.939/0001-76, com sede na Rua Marechal Mascarenhas de Moraes - 88 - sala B - Parque Industrial - CEP: 16.075-370 na cidade de Araçatuba - SP., neste ato representado pelo senhor </w:t>
      </w:r>
      <w:r w:rsidRPr="00300291">
        <w:rPr>
          <w:rFonts w:asciiTheme="minorHAnsi" w:hAnsiTheme="minorHAnsi" w:cstheme="minorHAnsi"/>
          <w:b/>
          <w:sz w:val="20"/>
          <w:szCs w:val="20"/>
        </w:rPr>
        <w:t>WAGNER STANICHESKI</w:t>
      </w:r>
      <w:r w:rsidRPr="00300291">
        <w:rPr>
          <w:rFonts w:asciiTheme="minorHAnsi" w:hAnsiTheme="minorHAnsi" w:cstheme="minorHAnsi"/>
          <w:sz w:val="20"/>
          <w:szCs w:val="20"/>
        </w:rPr>
        <w:t>, brasileiro, casado, empresário, portador de Cédula de Identidade n.º 27.221.</w:t>
      </w:r>
      <w:r w:rsidR="002643D7" w:rsidRPr="00300291">
        <w:rPr>
          <w:rFonts w:asciiTheme="minorHAnsi" w:hAnsiTheme="minorHAnsi" w:cstheme="minorHAnsi"/>
          <w:sz w:val="20"/>
          <w:szCs w:val="20"/>
        </w:rPr>
        <w:t>631-8</w:t>
      </w:r>
      <w:r w:rsidRPr="00300291">
        <w:rPr>
          <w:rFonts w:asciiTheme="minorHAnsi" w:hAnsiTheme="minorHAnsi" w:cstheme="minorHAnsi"/>
          <w:sz w:val="20"/>
          <w:szCs w:val="20"/>
        </w:rPr>
        <w:t xml:space="preserve"> SSP/SP e inscrito sob CPF/MF n.º </w:t>
      </w:r>
      <w:r w:rsidR="002643D7" w:rsidRPr="00300291">
        <w:rPr>
          <w:rFonts w:asciiTheme="minorHAnsi" w:hAnsiTheme="minorHAnsi" w:cstheme="minorHAnsi"/>
          <w:sz w:val="20"/>
          <w:szCs w:val="20"/>
        </w:rPr>
        <w:t>214.137.258-56</w:t>
      </w:r>
      <w:r w:rsidRPr="00300291">
        <w:rPr>
          <w:rFonts w:asciiTheme="minorHAnsi" w:hAnsiTheme="minorHAnsi" w:cstheme="minorHAnsi"/>
          <w:sz w:val="20"/>
          <w:szCs w:val="20"/>
        </w:rPr>
        <w:t xml:space="preserve">, residente e domiciliado a Rua </w:t>
      </w:r>
      <w:r w:rsidR="002643D7" w:rsidRPr="00300291">
        <w:rPr>
          <w:rFonts w:asciiTheme="minorHAnsi" w:hAnsiTheme="minorHAnsi" w:cstheme="minorHAnsi"/>
          <w:sz w:val="20"/>
          <w:szCs w:val="20"/>
        </w:rPr>
        <w:t>Ary Villela Martins</w:t>
      </w:r>
      <w:r w:rsidRPr="00300291">
        <w:rPr>
          <w:rFonts w:asciiTheme="minorHAnsi" w:hAnsiTheme="minorHAnsi" w:cstheme="minorHAnsi"/>
          <w:sz w:val="20"/>
          <w:szCs w:val="20"/>
        </w:rPr>
        <w:t xml:space="preserve"> - </w:t>
      </w:r>
      <w:r w:rsidR="002643D7" w:rsidRPr="00300291">
        <w:rPr>
          <w:rFonts w:asciiTheme="minorHAnsi" w:hAnsiTheme="minorHAnsi" w:cstheme="minorHAnsi"/>
          <w:sz w:val="20"/>
          <w:szCs w:val="20"/>
        </w:rPr>
        <w:t>294</w:t>
      </w:r>
      <w:r w:rsidRPr="00300291">
        <w:rPr>
          <w:rFonts w:asciiTheme="minorHAnsi" w:hAnsiTheme="minorHAnsi" w:cstheme="minorHAnsi"/>
          <w:sz w:val="20"/>
          <w:szCs w:val="20"/>
        </w:rPr>
        <w:t xml:space="preserve">, </w:t>
      </w:r>
      <w:r w:rsidR="002643D7" w:rsidRPr="00300291">
        <w:rPr>
          <w:rFonts w:asciiTheme="minorHAnsi" w:hAnsiTheme="minorHAnsi" w:cstheme="minorHAnsi"/>
          <w:sz w:val="20"/>
          <w:szCs w:val="20"/>
        </w:rPr>
        <w:t xml:space="preserve">Bairro Condomínio </w:t>
      </w:r>
      <w:proofErr w:type="spellStart"/>
      <w:r w:rsidR="002643D7" w:rsidRPr="00300291">
        <w:rPr>
          <w:rFonts w:asciiTheme="minorHAnsi" w:hAnsiTheme="minorHAnsi" w:cstheme="minorHAnsi"/>
          <w:sz w:val="20"/>
          <w:szCs w:val="20"/>
        </w:rPr>
        <w:t>Habiana</w:t>
      </w:r>
      <w:proofErr w:type="spellEnd"/>
      <w:r w:rsidR="002643D7" w:rsidRPr="00300291">
        <w:rPr>
          <w:rFonts w:asciiTheme="minorHAnsi" w:hAnsiTheme="minorHAnsi" w:cstheme="minorHAnsi"/>
          <w:sz w:val="20"/>
          <w:szCs w:val="20"/>
        </w:rPr>
        <w:t xml:space="preserve"> I, </w:t>
      </w:r>
      <w:r w:rsidRPr="00300291">
        <w:rPr>
          <w:rFonts w:asciiTheme="minorHAnsi" w:hAnsiTheme="minorHAnsi" w:cstheme="minorHAnsi"/>
          <w:sz w:val="20"/>
          <w:szCs w:val="20"/>
        </w:rPr>
        <w:t xml:space="preserve">CEP: </w:t>
      </w:r>
      <w:r w:rsidR="002643D7" w:rsidRPr="00300291">
        <w:rPr>
          <w:rFonts w:asciiTheme="minorHAnsi" w:hAnsiTheme="minorHAnsi" w:cstheme="minorHAnsi"/>
          <w:sz w:val="20"/>
          <w:szCs w:val="20"/>
        </w:rPr>
        <w:t>16.052</w:t>
      </w:r>
      <w:r w:rsidRPr="00300291">
        <w:rPr>
          <w:rFonts w:asciiTheme="minorHAnsi" w:hAnsiTheme="minorHAnsi" w:cstheme="minorHAnsi"/>
          <w:sz w:val="20"/>
          <w:szCs w:val="20"/>
        </w:rPr>
        <w:t>-</w:t>
      </w:r>
      <w:r w:rsidR="002643D7" w:rsidRPr="00300291">
        <w:rPr>
          <w:rFonts w:asciiTheme="minorHAnsi" w:hAnsiTheme="minorHAnsi" w:cstheme="minorHAnsi"/>
          <w:sz w:val="20"/>
          <w:szCs w:val="20"/>
        </w:rPr>
        <w:t>9</w:t>
      </w:r>
      <w:r w:rsidRPr="00300291">
        <w:rPr>
          <w:rFonts w:asciiTheme="minorHAnsi" w:hAnsiTheme="minorHAnsi" w:cstheme="minorHAnsi"/>
          <w:sz w:val="20"/>
          <w:szCs w:val="20"/>
        </w:rPr>
        <w:t xml:space="preserve">00 - </w:t>
      </w:r>
      <w:r w:rsidR="002643D7" w:rsidRPr="00300291">
        <w:rPr>
          <w:rFonts w:asciiTheme="minorHAnsi" w:hAnsiTheme="minorHAnsi" w:cstheme="minorHAnsi"/>
          <w:sz w:val="20"/>
          <w:szCs w:val="20"/>
        </w:rPr>
        <w:t>Araçatuba</w:t>
      </w:r>
      <w:r w:rsidRPr="00300291">
        <w:rPr>
          <w:rFonts w:asciiTheme="minorHAnsi" w:hAnsiTheme="minorHAnsi" w:cstheme="minorHAnsi"/>
          <w:sz w:val="20"/>
          <w:szCs w:val="20"/>
        </w:rPr>
        <w:t xml:space="preserve"> - SP., neste ato simplesmente denominado </w:t>
      </w:r>
      <w:r w:rsidRPr="00300291">
        <w:rPr>
          <w:rFonts w:asciiTheme="minorHAnsi" w:hAnsiTheme="minorHAnsi" w:cstheme="minorHAnsi"/>
          <w:b/>
          <w:sz w:val="20"/>
          <w:szCs w:val="20"/>
          <w:u w:val="single"/>
        </w:rPr>
        <w:t>CONTRATADO,</w:t>
      </w:r>
      <w:r w:rsidRPr="00300291">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07FCC" w:rsidRPr="00300291" w:rsidRDefault="00607FCC" w:rsidP="00607FCC">
      <w:pPr>
        <w:pStyle w:val="NormalWeb"/>
        <w:rPr>
          <w:rFonts w:asciiTheme="minorHAnsi" w:hAnsiTheme="minorHAnsi" w:cstheme="minorHAnsi"/>
          <w:sz w:val="20"/>
          <w:szCs w:val="20"/>
        </w:rPr>
      </w:pPr>
      <w:r w:rsidRPr="00300291">
        <w:rPr>
          <w:rFonts w:asciiTheme="minorHAnsi" w:hAnsiTheme="minorHAnsi" w:cstheme="minorHAnsi"/>
          <w:b/>
          <w:bCs/>
          <w:sz w:val="20"/>
          <w:szCs w:val="20"/>
          <w:u w:val="single"/>
        </w:rPr>
        <w:t>CLÁUSULA PRIMEIRA</w:t>
      </w:r>
      <w:r w:rsidRPr="00300291">
        <w:rPr>
          <w:rFonts w:asciiTheme="minorHAnsi" w:hAnsiTheme="minorHAnsi" w:cstheme="minorHAnsi"/>
          <w:b/>
          <w:bCs/>
          <w:sz w:val="20"/>
          <w:szCs w:val="20"/>
        </w:rPr>
        <w:t xml:space="preserve"> - DO OBJETO</w:t>
      </w:r>
    </w:p>
    <w:p w:rsidR="00607FCC" w:rsidRPr="00300291" w:rsidRDefault="00607FCC" w:rsidP="00607FCC">
      <w:pPr>
        <w:jc w:val="both"/>
        <w:rPr>
          <w:rFonts w:cstheme="minorHAnsi"/>
          <w:sz w:val="20"/>
          <w:szCs w:val="20"/>
        </w:rPr>
      </w:pPr>
      <w:r w:rsidRPr="00300291">
        <w:rPr>
          <w:rFonts w:cstheme="minorHAnsi"/>
          <w:sz w:val="20"/>
          <w:szCs w:val="20"/>
        </w:rPr>
        <w:t xml:space="preserve">O presente contrato tem por objeto </w:t>
      </w:r>
      <w:bookmarkStart w:id="0" w:name="_GoBack"/>
      <w:bookmarkEnd w:id="0"/>
      <w:r w:rsidRPr="00300291">
        <w:rPr>
          <w:rFonts w:cstheme="minorHAnsi"/>
          <w:sz w:val="20"/>
          <w:szCs w:val="20"/>
        </w:rPr>
        <w:t xml:space="preserve">a aquisição de materiais esportivos e equipamentos para avaliação física conforme solicitação da Secretaria de Assistência Social e Secretaria de Esportes, obrigando-se a </w:t>
      </w:r>
      <w:r w:rsidRPr="00300291">
        <w:rPr>
          <w:rFonts w:cstheme="minorHAnsi"/>
          <w:b/>
          <w:sz w:val="20"/>
          <w:szCs w:val="20"/>
          <w:u w:val="single"/>
        </w:rPr>
        <w:t xml:space="preserve">CONTRATADA </w:t>
      </w:r>
      <w:r w:rsidRPr="00300291">
        <w:rPr>
          <w:rFonts w:cstheme="minorHAnsi"/>
          <w:sz w:val="20"/>
          <w:szCs w:val="20"/>
        </w:rPr>
        <w:t xml:space="preserve">a executar em favor da </w:t>
      </w:r>
      <w:r w:rsidRPr="00300291">
        <w:rPr>
          <w:rFonts w:cstheme="minorHAnsi"/>
          <w:b/>
          <w:sz w:val="20"/>
          <w:szCs w:val="20"/>
          <w:u w:val="single"/>
        </w:rPr>
        <w:t xml:space="preserve">CONTRATANTE </w:t>
      </w:r>
      <w:r w:rsidRPr="00300291">
        <w:rPr>
          <w:rFonts w:cstheme="minorHAnsi"/>
          <w:sz w:val="20"/>
          <w:szCs w:val="20"/>
        </w:rPr>
        <w:t xml:space="preserve">o fornecimento dos itens constantes nesse instrumento, conforme consta na proposta anexada ao Processo Licitatório Modalidade Pregão Presencial, registrado sob n.º 021/2019, a qual fará parte integrante deste instrumento. </w:t>
      </w:r>
    </w:p>
    <w:p w:rsidR="00607FCC" w:rsidRPr="00300291" w:rsidRDefault="00607FCC" w:rsidP="00607FCC">
      <w:pPr>
        <w:spacing w:line="360" w:lineRule="auto"/>
        <w:ind w:right="-376"/>
        <w:jc w:val="both"/>
        <w:rPr>
          <w:rFonts w:cstheme="minorHAnsi"/>
          <w:sz w:val="20"/>
          <w:szCs w:val="20"/>
        </w:rPr>
      </w:pPr>
      <w:r w:rsidRPr="00300291">
        <w:rPr>
          <w:rFonts w:cstheme="minorHAnsi"/>
          <w:b/>
          <w:sz w:val="20"/>
          <w:szCs w:val="20"/>
          <w:u w:val="single"/>
        </w:rPr>
        <w:t>CLÁUSULA SEGUNDA – DA VIGÊNCIA</w:t>
      </w:r>
    </w:p>
    <w:p w:rsidR="00607FCC" w:rsidRPr="00300291" w:rsidRDefault="00607FCC" w:rsidP="00607FCC">
      <w:pPr>
        <w:pStyle w:val="SemEspaamento"/>
        <w:jc w:val="both"/>
        <w:rPr>
          <w:sz w:val="20"/>
          <w:szCs w:val="20"/>
        </w:rPr>
      </w:pPr>
      <w:r w:rsidRPr="00300291">
        <w:rPr>
          <w:sz w:val="20"/>
          <w:szCs w:val="20"/>
        </w:rPr>
        <w:t>O presente contrato terá início na data de sua assinatura e vigorará por um período de 12 meses</w:t>
      </w:r>
      <w:r w:rsidRPr="00300291">
        <w:rPr>
          <w:b/>
          <w:sz w:val="20"/>
          <w:szCs w:val="20"/>
        </w:rPr>
        <w:t xml:space="preserve">, </w:t>
      </w:r>
      <w:r w:rsidRPr="00300291">
        <w:rPr>
          <w:sz w:val="20"/>
          <w:szCs w:val="20"/>
        </w:rPr>
        <w:t>podendo ser prorrogado por igual período, ou até o final do saldo estipulado, dependendo do interesse da Administração Pública Municipal.</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TERCEIRA – DO PREÇO DOS BENS E DAS QUANTIDADES</w:t>
      </w:r>
    </w:p>
    <w:p w:rsidR="00607FCC" w:rsidRPr="00300291" w:rsidRDefault="00607FCC" w:rsidP="00607FCC">
      <w:pPr>
        <w:pStyle w:val="SemEspaamento"/>
        <w:jc w:val="both"/>
        <w:rPr>
          <w:rFonts w:asciiTheme="minorHAnsi" w:hAnsiTheme="minorHAnsi" w:cstheme="minorHAnsi"/>
          <w:sz w:val="20"/>
          <w:szCs w:val="20"/>
        </w:rPr>
      </w:pPr>
      <w:r w:rsidRPr="00300291">
        <w:rPr>
          <w:rFonts w:asciiTheme="minorHAnsi" w:hAnsiTheme="minorHAnsi" w:cstheme="minorHAnsi"/>
          <w:sz w:val="20"/>
          <w:szCs w:val="20"/>
        </w:rPr>
        <w:t xml:space="preserve">Os valores para aquisição do objeto do processo são os que constam na proposta enviada pela </w:t>
      </w:r>
      <w:r w:rsidRPr="00300291">
        <w:rPr>
          <w:rFonts w:asciiTheme="minorHAnsi" w:hAnsiTheme="minorHAnsi" w:cstheme="minorHAnsi"/>
          <w:b/>
          <w:sz w:val="20"/>
          <w:szCs w:val="20"/>
        </w:rPr>
        <w:t xml:space="preserve">CONTRATADA, </w:t>
      </w:r>
      <w:r w:rsidRPr="00300291">
        <w:rPr>
          <w:rFonts w:asciiTheme="minorHAnsi" w:hAnsiTheme="minorHAnsi" w:cstheme="minorHAnsi"/>
          <w:sz w:val="20"/>
          <w:szCs w:val="20"/>
        </w:rPr>
        <w:t>os quais seguem transcritos abaixo:</w:t>
      </w:r>
    </w:p>
    <w:tbl>
      <w:tblPr>
        <w:tblW w:w="9640" w:type="dxa"/>
        <w:tblInd w:w="-72" w:type="dxa"/>
        <w:tblLayout w:type="fixed"/>
        <w:tblCellMar>
          <w:left w:w="70" w:type="dxa"/>
          <w:right w:w="70" w:type="dxa"/>
        </w:tblCellMar>
        <w:tblLook w:val="0000"/>
      </w:tblPr>
      <w:tblGrid>
        <w:gridCol w:w="568"/>
        <w:gridCol w:w="567"/>
        <w:gridCol w:w="567"/>
        <w:gridCol w:w="5386"/>
        <w:gridCol w:w="851"/>
        <w:gridCol w:w="850"/>
        <w:gridCol w:w="851"/>
      </w:tblGrid>
      <w:tr w:rsidR="002A646B" w:rsidRPr="002A646B" w:rsidTr="006B411B">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46B" w:rsidRPr="002A646B" w:rsidRDefault="002A646B" w:rsidP="006B411B">
            <w:pPr>
              <w:pStyle w:val="SemEspaamento"/>
              <w:jc w:val="center"/>
              <w:rPr>
                <w:rFonts w:asciiTheme="minorHAnsi" w:hAnsiTheme="minorHAnsi" w:cstheme="minorHAnsi"/>
                <w:b/>
                <w:sz w:val="18"/>
                <w:szCs w:val="18"/>
              </w:rPr>
            </w:pPr>
            <w:r w:rsidRPr="002A646B">
              <w:rPr>
                <w:rFonts w:asciiTheme="minorHAnsi" w:hAnsiTheme="minorHAnsi" w:cstheme="minorHAnsi"/>
                <w:b/>
                <w:sz w:val="18"/>
                <w:szCs w:val="18"/>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A646B" w:rsidRPr="002A646B" w:rsidRDefault="002A646B" w:rsidP="006B411B">
            <w:pPr>
              <w:pStyle w:val="SemEspaamento"/>
              <w:jc w:val="center"/>
              <w:rPr>
                <w:rFonts w:asciiTheme="minorHAnsi" w:hAnsiTheme="minorHAnsi" w:cstheme="minorHAnsi"/>
                <w:b/>
                <w:sz w:val="18"/>
                <w:szCs w:val="18"/>
              </w:rPr>
            </w:pPr>
            <w:r w:rsidRPr="002A646B">
              <w:rPr>
                <w:rFonts w:asciiTheme="minorHAnsi" w:hAnsiTheme="minorHAnsi" w:cstheme="minorHAnsi"/>
                <w:b/>
                <w:sz w:val="18"/>
                <w:szCs w:val="18"/>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A646B" w:rsidRPr="002A646B" w:rsidRDefault="002A646B" w:rsidP="006B411B">
            <w:pPr>
              <w:pStyle w:val="SemEspaamento"/>
              <w:jc w:val="center"/>
              <w:rPr>
                <w:rFonts w:asciiTheme="minorHAnsi" w:hAnsiTheme="minorHAnsi" w:cstheme="minorHAnsi"/>
                <w:b/>
                <w:sz w:val="18"/>
                <w:szCs w:val="18"/>
              </w:rPr>
            </w:pPr>
            <w:r w:rsidRPr="002A646B">
              <w:rPr>
                <w:rFonts w:asciiTheme="minorHAnsi" w:hAnsiTheme="minorHAnsi" w:cstheme="minorHAnsi"/>
                <w:b/>
                <w:sz w:val="18"/>
                <w:szCs w:val="18"/>
              </w:rPr>
              <w:t>UNID</w:t>
            </w:r>
          </w:p>
        </w:tc>
        <w:tc>
          <w:tcPr>
            <w:tcW w:w="5386" w:type="dxa"/>
            <w:tcBorders>
              <w:top w:val="single" w:sz="4" w:space="0" w:color="auto"/>
              <w:left w:val="nil"/>
              <w:bottom w:val="single" w:sz="4" w:space="0" w:color="auto"/>
              <w:right w:val="single" w:sz="4" w:space="0" w:color="auto"/>
            </w:tcBorders>
            <w:vAlign w:val="bottom"/>
          </w:tcPr>
          <w:p w:rsidR="002A646B" w:rsidRPr="002A646B" w:rsidRDefault="002A646B" w:rsidP="006B411B">
            <w:pPr>
              <w:pStyle w:val="SemEspaamento"/>
              <w:jc w:val="both"/>
              <w:rPr>
                <w:rFonts w:asciiTheme="minorHAnsi" w:hAnsiTheme="minorHAnsi" w:cstheme="minorHAnsi"/>
                <w:b/>
                <w:sz w:val="18"/>
                <w:szCs w:val="18"/>
              </w:rPr>
            </w:pPr>
            <w:r w:rsidRPr="002A646B">
              <w:rPr>
                <w:rFonts w:asciiTheme="minorHAnsi" w:hAnsiTheme="minorHAnsi" w:cstheme="minorHAnsi"/>
                <w:b/>
                <w:sz w:val="18"/>
                <w:szCs w:val="18"/>
              </w:rPr>
              <w:t>DESCRIÇÃO</w:t>
            </w:r>
          </w:p>
        </w:tc>
        <w:tc>
          <w:tcPr>
            <w:tcW w:w="851" w:type="dxa"/>
            <w:tcBorders>
              <w:top w:val="single" w:sz="4" w:space="0" w:color="auto"/>
              <w:left w:val="nil"/>
              <w:bottom w:val="single" w:sz="4" w:space="0" w:color="auto"/>
              <w:right w:val="single" w:sz="4" w:space="0" w:color="auto"/>
            </w:tcBorders>
          </w:tcPr>
          <w:p w:rsidR="002A646B" w:rsidRPr="002A646B" w:rsidRDefault="002A646B" w:rsidP="006B411B">
            <w:pPr>
              <w:pStyle w:val="SemEspaamento"/>
              <w:jc w:val="center"/>
              <w:rPr>
                <w:rFonts w:asciiTheme="minorHAnsi" w:hAnsiTheme="minorHAnsi" w:cstheme="minorHAnsi"/>
                <w:b/>
                <w:sz w:val="18"/>
                <w:szCs w:val="18"/>
              </w:rPr>
            </w:pPr>
            <w:r w:rsidRPr="002A646B">
              <w:rPr>
                <w:rFonts w:asciiTheme="minorHAnsi" w:hAnsiTheme="minorHAnsi" w:cstheme="minorHAnsi"/>
                <w:b/>
                <w:sz w:val="18"/>
                <w:szCs w:val="18"/>
              </w:rPr>
              <w:t>MARCA</w:t>
            </w:r>
          </w:p>
        </w:tc>
        <w:tc>
          <w:tcPr>
            <w:tcW w:w="850" w:type="dxa"/>
            <w:tcBorders>
              <w:top w:val="single" w:sz="4" w:space="0" w:color="auto"/>
              <w:left w:val="single" w:sz="4" w:space="0" w:color="auto"/>
              <w:bottom w:val="single" w:sz="4" w:space="0" w:color="auto"/>
              <w:right w:val="single" w:sz="4" w:space="0" w:color="auto"/>
            </w:tcBorders>
          </w:tcPr>
          <w:p w:rsidR="002A646B" w:rsidRPr="002A646B" w:rsidRDefault="002A646B" w:rsidP="006B411B">
            <w:pPr>
              <w:pStyle w:val="SemEspaamento"/>
              <w:jc w:val="right"/>
              <w:rPr>
                <w:rFonts w:asciiTheme="minorHAnsi" w:hAnsiTheme="minorHAnsi" w:cstheme="minorHAnsi"/>
                <w:b/>
                <w:sz w:val="18"/>
                <w:szCs w:val="18"/>
              </w:rPr>
            </w:pPr>
            <w:r w:rsidRPr="002A646B">
              <w:rPr>
                <w:rFonts w:asciiTheme="minorHAnsi" w:hAnsiTheme="minorHAnsi" w:cstheme="minorHAnsi"/>
                <w:b/>
                <w:sz w:val="18"/>
                <w:szCs w:val="18"/>
              </w:rPr>
              <w:t>UNIT</w:t>
            </w:r>
          </w:p>
        </w:tc>
        <w:tc>
          <w:tcPr>
            <w:tcW w:w="851" w:type="dxa"/>
            <w:tcBorders>
              <w:top w:val="single" w:sz="4" w:space="0" w:color="auto"/>
              <w:left w:val="nil"/>
              <w:bottom w:val="single" w:sz="4" w:space="0" w:color="auto"/>
              <w:right w:val="single" w:sz="4" w:space="0" w:color="auto"/>
            </w:tcBorders>
          </w:tcPr>
          <w:p w:rsidR="002A646B" w:rsidRPr="002A646B" w:rsidRDefault="002A646B" w:rsidP="006B411B">
            <w:pPr>
              <w:pStyle w:val="SemEspaamento"/>
              <w:jc w:val="right"/>
              <w:rPr>
                <w:rFonts w:asciiTheme="minorHAnsi" w:hAnsiTheme="minorHAnsi" w:cstheme="minorHAnsi"/>
                <w:b/>
                <w:sz w:val="18"/>
                <w:szCs w:val="18"/>
              </w:rPr>
            </w:pPr>
            <w:r w:rsidRPr="002A646B">
              <w:rPr>
                <w:rFonts w:asciiTheme="minorHAnsi" w:hAnsiTheme="minorHAnsi" w:cstheme="minorHAnsi"/>
                <w:b/>
                <w:sz w:val="18"/>
                <w:szCs w:val="18"/>
              </w:rPr>
              <w:t>TOTAL</w:t>
            </w:r>
          </w:p>
        </w:tc>
      </w:tr>
      <w:tr w:rsidR="002A646B" w:rsidRPr="002A646B" w:rsidTr="006B411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A646B" w:rsidRPr="002A646B" w:rsidRDefault="002A646B" w:rsidP="006B411B">
            <w:pPr>
              <w:pStyle w:val="SemEspaamento"/>
              <w:rPr>
                <w:rFonts w:asciiTheme="minorHAnsi" w:eastAsia="Arial Unicode MS" w:hAnsiTheme="minorHAnsi" w:cstheme="minorHAnsi"/>
                <w:sz w:val="18"/>
                <w:szCs w:val="18"/>
              </w:rPr>
            </w:pPr>
            <w:r w:rsidRPr="002A646B">
              <w:rPr>
                <w:rFonts w:asciiTheme="minorHAnsi" w:eastAsia="Arial Unicode MS" w:hAnsiTheme="minorHAnsi" w:cstheme="minorHAnsi"/>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A646B" w:rsidRPr="002A646B" w:rsidRDefault="002A646B" w:rsidP="006B411B">
            <w:pPr>
              <w:pStyle w:val="SemEspaamento"/>
              <w:rPr>
                <w:rFonts w:asciiTheme="minorHAnsi" w:hAnsiTheme="minorHAnsi" w:cstheme="minorHAnsi"/>
                <w:sz w:val="18"/>
                <w:szCs w:val="18"/>
              </w:rPr>
            </w:pPr>
            <w:r w:rsidRPr="002A646B">
              <w:rPr>
                <w:rFonts w:asciiTheme="minorHAnsi" w:hAnsiTheme="minorHAnsi" w:cstheme="minorHAnsi"/>
                <w:sz w:val="18"/>
                <w:szCs w:val="18"/>
              </w:rPr>
              <w:t>02</w:t>
            </w: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p>
          <w:p w:rsidR="002A646B" w:rsidRPr="002A646B" w:rsidRDefault="002A646B" w:rsidP="006B411B">
            <w:pPr>
              <w:pStyle w:val="SemEspaamento"/>
              <w:rPr>
                <w:rFonts w:asciiTheme="minorHAnsi" w:hAnsiTheme="minorHAnsi" w:cstheme="minorHAnsi"/>
                <w:sz w:val="18"/>
                <w:szCs w:val="18"/>
              </w:rPr>
            </w:pPr>
            <w:r w:rsidRPr="002A646B">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2A646B" w:rsidRPr="002A646B" w:rsidRDefault="002A646B" w:rsidP="006B411B">
            <w:pPr>
              <w:pStyle w:val="SemEspaamento"/>
              <w:rPr>
                <w:rFonts w:asciiTheme="minorHAnsi" w:hAnsiTheme="minorHAnsi" w:cstheme="minorHAnsi"/>
                <w:sz w:val="18"/>
                <w:szCs w:val="18"/>
              </w:rPr>
            </w:pPr>
            <w:r w:rsidRPr="002A646B">
              <w:rPr>
                <w:rFonts w:asciiTheme="minorHAnsi" w:hAnsiTheme="minorHAnsi" w:cstheme="minorHAnsi"/>
                <w:sz w:val="18"/>
                <w:szCs w:val="18"/>
              </w:rPr>
              <w:t>unid</w:t>
            </w:r>
          </w:p>
        </w:tc>
        <w:tc>
          <w:tcPr>
            <w:tcW w:w="5386" w:type="dxa"/>
            <w:tcBorders>
              <w:top w:val="single" w:sz="4" w:space="0" w:color="auto"/>
              <w:left w:val="nil"/>
              <w:bottom w:val="single" w:sz="4" w:space="0" w:color="auto"/>
              <w:right w:val="single" w:sz="4" w:space="0" w:color="auto"/>
            </w:tcBorders>
            <w:vAlign w:val="center"/>
          </w:tcPr>
          <w:p w:rsidR="002A646B" w:rsidRPr="002A646B" w:rsidRDefault="002A646B" w:rsidP="006B411B">
            <w:pPr>
              <w:pStyle w:val="SemEspaamento"/>
              <w:jc w:val="both"/>
              <w:rPr>
                <w:rFonts w:asciiTheme="minorHAnsi" w:hAnsiTheme="minorHAnsi" w:cstheme="minorHAnsi"/>
                <w:b/>
                <w:sz w:val="18"/>
                <w:szCs w:val="18"/>
              </w:rPr>
            </w:pPr>
            <w:r w:rsidRPr="002A646B">
              <w:rPr>
                <w:rFonts w:asciiTheme="minorHAnsi" w:hAnsiTheme="minorHAnsi" w:cstheme="minorHAnsi"/>
                <w:sz w:val="18"/>
                <w:szCs w:val="18"/>
              </w:rPr>
              <w:t>Balança médica antropométrica digital:Material: Plataforma em chapa de aço carbono 1020. Coluna leve e resistente em tubo de aço carbono; -Dimensões: Plataforma: 28,5 x 37 cm;- Altura do piso até o topo do equipamento: 115 cm;-Peso: 15,900 kg; Peso máximo suportado: 200kg;-Garantia: 18 meses;-Alimentação: Fonte automática "</w:t>
            </w:r>
            <w:proofErr w:type="spellStart"/>
            <w:r w:rsidRPr="002A646B">
              <w:rPr>
                <w:rFonts w:asciiTheme="minorHAnsi" w:hAnsiTheme="minorHAnsi" w:cstheme="minorHAnsi"/>
                <w:sz w:val="18"/>
                <w:szCs w:val="18"/>
              </w:rPr>
              <w:t>Full</w:t>
            </w:r>
            <w:proofErr w:type="spellEnd"/>
            <w:r w:rsidRPr="002A646B">
              <w:rPr>
                <w:rFonts w:asciiTheme="minorHAnsi" w:hAnsiTheme="minorHAnsi" w:cstheme="minorHAnsi"/>
                <w:sz w:val="18"/>
                <w:szCs w:val="18"/>
              </w:rPr>
              <w:t xml:space="preserve"> Range" externa. Entrada: 90-250VAC, 50/60Hz e Saída 9V/1,5A; Display: LED vermelho com 6 dígitos;-Visor: Painel em policarbonato de alta resistência à umidade elevada;-Pintura: Pesagem, com travamento do peso na estabilização. Zero automático;Auto </w:t>
            </w:r>
            <w:proofErr w:type="spellStart"/>
            <w:r w:rsidRPr="002A646B">
              <w:rPr>
                <w:rFonts w:asciiTheme="minorHAnsi" w:hAnsiTheme="minorHAnsi" w:cstheme="minorHAnsi"/>
                <w:sz w:val="18"/>
                <w:szCs w:val="18"/>
              </w:rPr>
              <w:t>on</w:t>
            </w:r>
            <w:proofErr w:type="spellEnd"/>
            <w:r w:rsidRPr="002A646B">
              <w:rPr>
                <w:rFonts w:asciiTheme="minorHAnsi" w:hAnsiTheme="minorHAnsi" w:cstheme="minorHAnsi"/>
                <w:sz w:val="18"/>
                <w:szCs w:val="18"/>
              </w:rPr>
              <w:t>/off </w:t>
            </w:r>
            <w:proofErr w:type="spellStart"/>
            <w:r w:rsidRPr="002A646B">
              <w:rPr>
                <w:rFonts w:asciiTheme="minorHAnsi" w:hAnsiTheme="minorHAnsi" w:cstheme="minorHAnsi"/>
                <w:i/>
                <w:iCs/>
                <w:sz w:val="18"/>
                <w:szCs w:val="18"/>
              </w:rPr>
              <w:t>backlight</w:t>
            </w:r>
            <w:proofErr w:type="spellEnd"/>
            <w:r w:rsidRPr="002A646B">
              <w:rPr>
                <w:rFonts w:asciiTheme="minorHAnsi" w:hAnsiTheme="minorHAnsi" w:cstheme="minorHAnsi"/>
                <w:sz w:val="18"/>
                <w:szCs w:val="18"/>
              </w:rPr>
              <w:t> que se acende ao sair do zero, e se apaga ao retornar a zero.</w:t>
            </w:r>
          </w:p>
        </w:tc>
        <w:tc>
          <w:tcPr>
            <w:tcW w:w="851" w:type="dxa"/>
            <w:tcBorders>
              <w:top w:val="single" w:sz="4" w:space="0" w:color="auto"/>
              <w:left w:val="nil"/>
              <w:bottom w:val="single" w:sz="4" w:space="0" w:color="auto"/>
              <w:right w:val="single" w:sz="4" w:space="0" w:color="auto"/>
            </w:tcBorders>
          </w:tcPr>
          <w:p w:rsidR="002A646B" w:rsidRPr="002A646B" w:rsidRDefault="002A646B" w:rsidP="006B411B">
            <w:pPr>
              <w:pStyle w:val="SemEspaamento"/>
              <w:rPr>
                <w:rFonts w:asciiTheme="minorHAnsi" w:hAnsiTheme="minorHAnsi" w:cstheme="minorHAnsi"/>
                <w:sz w:val="18"/>
                <w:szCs w:val="18"/>
              </w:rPr>
            </w:pPr>
            <w:r w:rsidRPr="002A646B">
              <w:rPr>
                <w:rFonts w:asciiTheme="minorHAnsi" w:hAnsiTheme="minorHAnsi" w:cstheme="minorHAnsi"/>
                <w:sz w:val="18"/>
                <w:szCs w:val="18"/>
              </w:rPr>
              <w:t>Líder</w:t>
            </w:r>
          </w:p>
        </w:tc>
        <w:tc>
          <w:tcPr>
            <w:tcW w:w="850" w:type="dxa"/>
            <w:tcBorders>
              <w:top w:val="single" w:sz="4" w:space="0" w:color="auto"/>
              <w:left w:val="single" w:sz="4" w:space="0" w:color="auto"/>
              <w:bottom w:val="single" w:sz="4" w:space="0" w:color="auto"/>
              <w:right w:val="single" w:sz="4" w:space="0" w:color="auto"/>
            </w:tcBorders>
          </w:tcPr>
          <w:p w:rsidR="002A646B" w:rsidRPr="002A646B" w:rsidRDefault="002A646B" w:rsidP="006B411B">
            <w:pPr>
              <w:pStyle w:val="SemEspaamento"/>
              <w:jc w:val="right"/>
              <w:rPr>
                <w:rFonts w:asciiTheme="minorHAnsi" w:hAnsiTheme="minorHAnsi" w:cstheme="minorHAnsi"/>
                <w:sz w:val="18"/>
                <w:szCs w:val="18"/>
              </w:rPr>
            </w:pPr>
            <w:r w:rsidRPr="002A646B">
              <w:rPr>
                <w:rFonts w:asciiTheme="minorHAnsi" w:hAnsiTheme="minorHAnsi" w:cstheme="minorHAnsi"/>
                <w:sz w:val="18"/>
                <w:szCs w:val="18"/>
              </w:rPr>
              <w:t>980,00</w:t>
            </w:r>
          </w:p>
        </w:tc>
        <w:tc>
          <w:tcPr>
            <w:tcW w:w="851" w:type="dxa"/>
            <w:tcBorders>
              <w:top w:val="single" w:sz="4" w:space="0" w:color="auto"/>
              <w:left w:val="nil"/>
              <w:bottom w:val="single" w:sz="4" w:space="0" w:color="auto"/>
              <w:right w:val="single" w:sz="4" w:space="0" w:color="auto"/>
            </w:tcBorders>
            <w:vAlign w:val="bottom"/>
          </w:tcPr>
          <w:p w:rsidR="002A646B" w:rsidRPr="002A646B" w:rsidRDefault="002A646B" w:rsidP="006B411B">
            <w:pPr>
              <w:jc w:val="right"/>
              <w:rPr>
                <w:rFonts w:cstheme="minorHAnsi"/>
                <w:color w:val="000000"/>
                <w:sz w:val="18"/>
                <w:szCs w:val="18"/>
              </w:rPr>
            </w:pPr>
            <w:r w:rsidRPr="002A646B">
              <w:rPr>
                <w:rFonts w:cstheme="minorHAnsi"/>
                <w:color w:val="000000"/>
                <w:sz w:val="18"/>
                <w:szCs w:val="18"/>
              </w:rPr>
              <w:t>1.960,00</w:t>
            </w:r>
          </w:p>
          <w:p w:rsidR="002A646B" w:rsidRPr="002A646B" w:rsidRDefault="002A646B" w:rsidP="006B411B">
            <w:pPr>
              <w:jc w:val="right"/>
              <w:rPr>
                <w:rFonts w:cstheme="minorHAnsi"/>
                <w:color w:val="000000"/>
                <w:sz w:val="18"/>
                <w:szCs w:val="18"/>
              </w:rPr>
            </w:pPr>
          </w:p>
          <w:p w:rsidR="002A646B" w:rsidRPr="002A646B" w:rsidRDefault="002A646B" w:rsidP="006B411B">
            <w:pPr>
              <w:jc w:val="right"/>
              <w:rPr>
                <w:rFonts w:cstheme="minorHAnsi"/>
                <w:color w:val="000000"/>
                <w:sz w:val="18"/>
                <w:szCs w:val="18"/>
              </w:rPr>
            </w:pPr>
          </w:p>
          <w:p w:rsidR="002A646B" w:rsidRPr="002A646B" w:rsidRDefault="002A646B" w:rsidP="006B411B">
            <w:pPr>
              <w:jc w:val="right"/>
              <w:rPr>
                <w:rFonts w:cstheme="minorHAnsi"/>
                <w:color w:val="000000"/>
                <w:sz w:val="18"/>
                <w:szCs w:val="18"/>
              </w:rPr>
            </w:pPr>
          </w:p>
          <w:p w:rsidR="002A646B" w:rsidRPr="002A646B" w:rsidRDefault="002A646B" w:rsidP="006B411B">
            <w:pPr>
              <w:jc w:val="right"/>
              <w:rPr>
                <w:rFonts w:cstheme="minorHAnsi"/>
                <w:color w:val="000000"/>
                <w:sz w:val="18"/>
                <w:szCs w:val="18"/>
              </w:rPr>
            </w:pPr>
          </w:p>
        </w:tc>
      </w:tr>
      <w:tr w:rsidR="002A646B" w:rsidRPr="002A646B" w:rsidTr="006B411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A646B" w:rsidRPr="002A646B" w:rsidRDefault="002A646B" w:rsidP="006B411B">
            <w:pPr>
              <w:pStyle w:val="SemEspaamento"/>
              <w:jc w:val="both"/>
              <w:rPr>
                <w:rFonts w:asciiTheme="minorHAnsi" w:eastAsia="Arial Unicode MS"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A646B" w:rsidRPr="002A646B" w:rsidRDefault="002A646B" w:rsidP="006B411B">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A646B" w:rsidRPr="002A646B" w:rsidRDefault="002A646B" w:rsidP="006B411B">
            <w:pPr>
              <w:pStyle w:val="SemEspaamento"/>
              <w:jc w:val="center"/>
              <w:rPr>
                <w:rFonts w:asciiTheme="minorHAnsi" w:hAnsiTheme="minorHAnsi" w:cstheme="minorHAnsi"/>
                <w:sz w:val="18"/>
                <w:szCs w:val="18"/>
              </w:rPr>
            </w:pPr>
          </w:p>
        </w:tc>
        <w:tc>
          <w:tcPr>
            <w:tcW w:w="5386" w:type="dxa"/>
            <w:tcBorders>
              <w:top w:val="single" w:sz="4" w:space="0" w:color="auto"/>
              <w:left w:val="nil"/>
              <w:bottom w:val="single" w:sz="4" w:space="0" w:color="auto"/>
              <w:right w:val="single" w:sz="4" w:space="0" w:color="auto"/>
            </w:tcBorders>
          </w:tcPr>
          <w:p w:rsidR="002A646B" w:rsidRPr="002A646B" w:rsidRDefault="002A646B" w:rsidP="006B411B">
            <w:pPr>
              <w:pStyle w:val="SemEspaamento"/>
              <w:jc w:val="both"/>
              <w:rPr>
                <w:rFonts w:asciiTheme="minorHAnsi" w:hAnsiTheme="minorHAnsi" w:cstheme="minorHAnsi"/>
                <w:sz w:val="18"/>
                <w:szCs w:val="18"/>
              </w:rPr>
            </w:pPr>
            <w:r w:rsidRPr="002A646B">
              <w:rPr>
                <w:rFonts w:asciiTheme="minorHAnsi" w:hAnsiTheme="minorHAnsi" w:cstheme="minorHAnsi"/>
                <w:sz w:val="18"/>
                <w:szCs w:val="18"/>
              </w:rPr>
              <w:t>TOTAL</w:t>
            </w:r>
          </w:p>
        </w:tc>
        <w:tc>
          <w:tcPr>
            <w:tcW w:w="851" w:type="dxa"/>
            <w:tcBorders>
              <w:top w:val="single" w:sz="4" w:space="0" w:color="auto"/>
              <w:left w:val="nil"/>
              <w:bottom w:val="single" w:sz="4" w:space="0" w:color="auto"/>
              <w:right w:val="single" w:sz="4" w:space="0" w:color="auto"/>
            </w:tcBorders>
          </w:tcPr>
          <w:p w:rsidR="002A646B" w:rsidRPr="002A646B" w:rsidRDefault="002A646B" w:rsidP="006B411B">
            <w:pPr>
              <w:pStyle w:val="SemEspaamento"/>
              <w:jc w:val="both"/>
              <w:rPr>
                <w:rFonts w:asciiTheme="minorHAnsi" w:hAnsiTheme="minorHAnsi" w:cstheme="minorHAnsi"/>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2A646B" w:rsidRPr="002A646B" w:rsidRDefault="002A646B" w:rsidP="006B411B">
            <w:pPr>
              <w:pStyle w:val="SemEspaamento"/>
              <w:jc w:val="right"/>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2A646B" w:rsidRPr="00300291" w:rsidRDefault="002A646B" w:rsidP="006B411B">
            <w:pPr>
              <w:jc w:val="right"/>
              <w:rPr>
                <w:rFonts w:cstheme="minorHAnsi"/>
                <w:color w:val="000000"/>
                <w:sz w:val="18"/>
                <w:szCs w:val="18"/>
              </w:rPr>
            </w:pPr>
            <w:r w:rsidRPr="00300291">
              <w:rPr>
                <w:rFonts w:cstheme="minorHAnsi"/>
                <w:color w:val="000000"/>
                <w:sz w:val="18"/>
                <w:szCs w:val="18"/>
              </w:rPr>
              <w:t>1.960,00</w:t>
            </w:r>
          </w:p>
        </w:tc>
      </w:tr>
    </w:tbl>
    <w:p w:rsidR="00607FCC" w:rsidRDefault="00607FCC" w:rsidP="00607FCC">
      <w:pPr>
        <w:pStyle w:val="SemEspaamento"/>
        <w:jc w:val="both"/>
        <w:rPr>
          <w:color w:val="000000"/>
          <w:sz w:val="18"/>
          <w:szCs w:val="18"/>
        </w:rPr>
      </w:pPr>
    </w:p>
    <w:p w:rsidR="00607FCC" w:rsidRPr="00300291" w:rsidRDefault="00607FCC" w:rsidP="00607FCC">
      <w:pPr>
        <w:pStyle w:val="SemEspaamento"/>
        <w:jc w:val="both"/>
        <w:rPr>
          <w:sz w:val="20"/>
          <w:szCs w:val="20"/>
        </w:rPr>
      </w:pPr>
      <w:r w:rsidRPr="00300291">
        <w:rPr>
          <w:color w:val="000000"/>
          <w:sz w:val="20"/>
          <w:szCs w:val="20"/>
        </w:rPr>
        <w:t>Os valores acima poderão</w:t>
      </w:r>
      <w:r w:rsidRPr="00300291">
        <w:rPr>
          <w:sz w:val="20"/>
          <w:szCs w:val="20"/>
        </w:rPr>
        <w:t xml:space="preserve"> eventualmente sofrer revisão (aumento ou decréscimos) nas seguintes hipóteses: </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lastRenderedPageBreak/>
        <w:t>b)para menos, na hipótese do valor contrato ficar muito superior ao valor do mercado ficar muito superior ao valor do mercado, ou, ainda, quando ocorrer o fato do principio previsto no art. 65, parágrafo 5.º, da Lei n.º 8.666/93.</w:t>
      </w:r>
    </w:p>
    <w:p w:rsidR="00607FCC" w:rsidRPr="00300291" w:rsidRDefault="00607FCC" w:rsidP="00607FCC">
      <w:pPr>
        <w:pStyle w:val="SemEspaamento"/>
        <w:jc w:val="both"/>
        <w:rPr>
          <w:sz w:val="20"/>
          <w:szCs w:val="20"/>
        </w:rPr>
      </w:pPr>
    </w:p>
    <w:p w:rsidR="00607FCC" w:rsidRPr="00300291" w:rsidRDefault="00607FCC" w:rsidP="00607FCC">
      <w:pPr>
        <w:pStyle w:val="SemEspaamento"/>
        <w:rPr>
          <w:sz w:val="20"/>
          <w:szCs w:val="20"/>
        </w:rPr>
      </w:pPr>
      <w:r w:rsidRPr="00300291">
        <w:rPr>
          <w:sz w:val="20"/>
          <w:szCs w:val="20"/>
        </w:rPr>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607FCC" w:rsidRPr="00300291" w:rsidRDefault="00607FCC" w:rsidP="00607FCC">
      <w:pPr>
        <w:spacing w:after="0" w:line="360" w:lineRule="auto"/>
        <w:ind w:left="720" w:right="-376"/>
        <w:jc w:val="both"/>
        <w:rPr>
          <w:rFonts w:cstheme="minorHAnsi"/>
          <w:sz w:val="20"/>
          <w:szCs w:val="20"/>
        </w:rPr>
      </w:pPr>
      <w:r w:rsidRPr="00300291">
        <w:rPr>
          <w:rFonts w:cstheme="minorHAnsi"/>
          <w:sz w:val="20"/>
          <w:szCs w:val="20"/>
        </w:rPr>
        <w:tab/>
      </w: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QUARTA – DA FORMA DE PAGAMENTO</w:t>
      </w:r>
    </w:p>
    <w:p w:rsidR="00607FCC" w:rsidRPr="00300291" w:rsidRDefault="00607FCC" w:rsidP="00607FCC">
      <w:pPr>
        <w:pStyle w:val="SemEspaamento"/>
        <w:jc w:val="both"/>
        <w:rPr>
          <w:b/>
          <w:sz w:val="20"/>
          <w:szCs w:val="20"/>
        </w:rPr>
      </w:pPr>
      <w:r w:rsidRPr="00300291">
        <w:rPr>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300291">
        <w:rPr>
          <w:b/>
          <w:sz w:val="20"/>
          <w:szCs w:val="20"/>
        </w:rPr>
        <w:t xml:space="preserve">CONTRATADA. </w:t>
      </w:r>
    </w:p>
    <w:p w:rsidR="00607FCC" w:rsidRPr="00300291" w:rsidRDefault="00607FCC" w:rsidP="00607FCC">
      <w:pPr>
        <w:pStyle w:val="SemEspaamento"/>
        <w:jc w:val="both"/>
        <w:rPr>
          <w:b/>
          <w:sz w:val="20"/>
          <w:szCs w:val="20"/>
        </w:rPr>
      </w:pPr>
    </w:p>
    <w:p w:rsidR="00607FCC" w:rsidRPr="00300291" w:rsidRDefault="00607FCC" w:rsidP="00607FCC">
      <w:pPr>
        <w:pStyle w:val="SemEspaamento"/>
        <w:jc w:val="both"/>
        <w:rPr>
          <w:b/>
          <w:sz w:val="20"/>
          <w:szCs w:val="20"/>
        </w:rPr>
      </w:pPr>
      <w:r w:rsidRPr="00300291">
        <w:rPr>
          <w:b/>
          <w:sz w:val="20"/>
          <w:szCs w:val="20"/>
        </w:rPr>
        <w:t>A Nota Fiscal dos produtos quando solicitados deverão ser emitidas em nome do MUNICÍPIO DE  RIBEIRÃO DO PINHAL – CNPJ: 76.968.064/0001-42– RUA PARANÁ -983- CENTRO.</w:t>
      </w:r>
    </w:p>
    <w:p w:rsidR="00607FCC" w:rsidRPr="00300291" w:rsidRDefault="00607FCC" w:rsidP="00607FCC">
      <w:pPr>
        <w:pStyle w:val="SemEspaamento"/>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QUINTA – DA DOTAÇÃO ORÇAMENTÁRIA</w:t>
      </w:r>
    </w:p>
    <w:p w:rsidR="00607FCC" w:rsidRPr="00300291" w:rsidRDefault="00607FCC" w:rsidP="00607FCC">
      <w:pPr>
        <w:pStyle w:val="SemEspaamento"/>
        <w:jc w:val="both"/>
        <w:rPr>
          <w:sz w:val="20"/>
          <w:szCs w:val="20"/>
        </w:rPr>
      </w:pPr>
      <w:r w:rsidRPr="00300291">
        <w:rPr>
          <w:sz w:val="20"/>
          <w:szCs w:val="20"/>
        </w:rPr>
        <w:t>As despesas com a execução deste contrato correrão no orçamento da Dotação Orçamentária:1840-933-3390300000; 1850-933-4490520000; 1860-940-3390300000; 1880-940-4490520000; 1910-934-3390300000; 1950-10934-3390300000; 2010-718-3390300000; 2030-718-4490520000; 2100-000-3390300000; 2130-000-4490520000; 2510-000-3390300000 e 2540-000-4490520000.</w:t>
      </w:r>
    </w:p>
    <w:p w:rsidR="00607FCC" w:rsidRPr="00300291" w:rsidRDefault="00607FCC" w:rsidP="00607FCC">
      <w:pPr>
        <w:pStyle w:val="SemEspaamento"/>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SEXTA – DAS OBRIGAÇÕES DO CONTRATANTE</w:t>
      </w:r>
    </w:p>
    <w:p w:rsidR="00607FCC" w:rsidRPr="00300291" w:rsidRDefault="00607FCC" w:rsidP="00607FCC">
      <w:pPr>
        <w:pStyle w:val="SemEspaamento"/>
        <w:jc w:val="both"/>
        <w:rPr>
          <w:sz w:val="20"/>
          <w:szCs w:val="20"/>
        </w:rPr>
      </w:pPr>
      <w:r w:rsidRPr="00300291">
        <w:rPr>
          <w:sz w:val="20"/>
          <w:szCs w:val="20"/>
        </w:rPr>
        <w:t xml:space="preserve">Para garantir fiel cumprimento do presente contrato, o </w:t>
      </w:r>
      <w:r w:rsidRPr="00300291">
        <w:rPr>
          <w:b/>
          <w:sz w:val="20"/>
          <w:szCs w:val="20"/>
        </w:rPr>
        <w:t xml:space="preserve">CONTRATANTE </w:t>
      </w:r>
      <w:r w:rsidRPr="00300291">
        <w:rPr>
          <w:sz w:val="20"/>
          <w:szCs w:val="20"/>
        </w:rPr>
        <w:t xml:space="preserve">se compromete a solicitar previamente à </w:t>
      </w:r>
      <w:r w:rsidRPr="00300291">
        <w:rPr>
          <w:b/>
          <w:sz w:val="20"/>
          <w:szCs w:val="20"/>
        </w:rPr>
        <w:t xml:space="preserve">CONTRATADA, </w:t>
      </w:r>
      <w:r w:rsidRPr="00300291">
        <w:rPr>
          <w:sz w:val="20"/>
          <w:szCs w:val="20"/>
        </w:rPr>
        <w:t>através do documento requisitório próprio, o fornecimento dos produtos; bem como efetuar o pagamento na forma prevista na cláusula quarta.</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SÉTIMA – DAS OBRIGAÇÕES DA CONTRATADA</w:t>
      </w:r>
    </w:p>
    <w:p w:rsidR="00607FCC" w:rsidRPr="00300291" w:rsidRDefault="00607FCC" w:rsidP="00607FCC">
      <w:pPr>
        <w:pStyle w:val="SemEspaamento"/>
        <w:jc w:val="both"/>
        <w:rPr>
          <w:sz w:val="20"/>
          <w:szCs w:val="20"/>
        </w:rPr>
      </w:pPr>
      <w:r w:rsidRPr="00300291">
        <w:rPr>
          <w:sz w:val="20"/>
          <w:szCs w:val="20"/>
        </w:rPr>
        <w:t xml:space="preserve">Para garantir o fiel cumprimento do presente contrato, a </w:t>
      </w:r>
      <w:r w:rsidRPr="00300291">
        <w:rPr>
          <w:b/>
          <w:sz w:val="20"/>
          <w:szCs w:val="20"/>
        </w:rPr>
        <w:t>CONTRATADA</w:t>
      </w:r>
      <w:r w:rsidRPr="00300291">
        <w:rPr>
          <w:sz w:val="20"/>
          <w:szCs w:val="20"/>
        </w:rPr>
        <w:t xml:space="preserve"> se compromete a:</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a) Executar os fornecimentos dos produtos e equipamentos ora contratados de acordo com a solicitação do CONTRATANTE e proposta apresentada até o final do prazo contratual;</w:t>
      </w:r>
    </w:p>
    <w:p w:rsidR="00607FCC" w:rsidRPr="00300291" w:rsidRDefault="00607FCC" w:rsidP="00607FCC">
      <w:pPr>
        <w:pStyle w:val="SemEspaamento"/>
        <w:jc w:val="both"/>
        <w:rPr>
          <w:sz w:val="20"/>
          <w:szCs w:val="20"/>
        </w:rPr>
      </w:pPr>
      <w:r w:rsidRPr="00300291">
        <w:rPr>
          <w:sz w:val="20"/>
          <w:szCs w:val="20"/>
        </w:rPr>
        <w:t>b) Fornecer os produtos e equipamentos sem qualquer outro custo;</w:t>
      </w:r>
    </w:p>
    <w:p w:rsidR="00607FCC" w:rsidRPr="00300291" w:rsidRDefault="00607FCC" w:rsidP="00607FCC">
      <w:pPr>
        <w:pStyle w:val="SemEspaamento"/>
        <w:jc w:val="both"/>
        <w:rPr>
          <w:sz w:val="20"/>
          <w:szCs w:val="20"/>
        </w:rPr>
      </w:pPr>
      <w:r w:rsidRPr="00300291">
        <w:rPr>
          <w:sz w:val="20"/>
          <w:szCs w:val="20"/>
        </w:rPr>
        <w:t>c) Zelar pela qualidade dos produtos e equipamentos entregues;</w:t>
      </w:r>
    </w:p>
    <w:p w:rsidR="00607FCC" w:rsidRPr="00300291" w:rsidRDefault="00607FCC" w:rsidP="00607FCC">
      <w:pPr>
        <w:pStyle w:val="SemEspaamento"/>
        <w:jc w:val="both"/>
        <w:rPr>
          <w:sz w:val="20"/>
          <w:szCs w:val="20"/>
        </w:rPr>
      </w:pPr>
      <w:r w:rsidRPr="00300291">
        <w:rPr>
          <w:sz w:val="20"/>
          <w:szCs w:val="20"/>
        </w:rPr>
        <w:t>d) Responsabilizar-se pelos eventuais danos ou prejuízos que a qualquer título vier a causar ao CONTRATANTE, principalmente em decorrência da má qualidade dos produtos entregues;</w:t>
      </w:r>
    </w:p>
    <w:p w:rsidR="00607FCC" w:rsidRPr="00300291" w:rsidRDefault="00607FCC" w:rsidP="00607FCC">
      <w:pPr>
        <w:pStyle w:val="SemEspaamento"/>
        <w:jc w:val="both"/>
        <w:rPr>
          <w:sz w:val="20"/>
          <w:szCs w:val="20"/>
        </w:rPr>
      </w:pPr>
      <w:r w:rsidRPr="00300291">
        <w:rPr>
          <w:sz w:val="20"/>
          <w:szCs w:val="20"/>
        </w:rPr>
        <w:t>e) Manter em dia as obrigações concernentes à seguridade social e contribuição ao FGTS, durante toda a vigência deste contrato, sendo as mesmas peças fundamentais para o recebimento das Notas Fiscais/Faturas.</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rStyle w:val="Forte"/>
          <w:b w:val="0"/>
          <w:bCs w:val="0"/>
          <w:sz w:val="20"/>
          <w:szCs w:val="20"/>
        </w:rPr>
      </w:pPr>
      <w:r w:rsidRPr="00300291">
        <w:rPr>
          <w:rFonts w:asciiTheme="minorHAnsi" w:hAnsiTheme="minorHAnsi" w:cstheme="minorHAnsi"/>
          <w:b/>
          <w:sz w:val="20"/>
          <w:szCs w:val="20"/>
          <w:u w:val="single"/>
        </w:rPr>
        <w:t xml:space="preserve">CLÁUSULA OITAVA - </w:t>
      </w:r>
      <w:r w:rsidRPr="00300291">
        <w:rPr>
          <w:rStyle w:val="Forte"/>
          <w:rFonts w:asciiTheme="minorHAnsi" w:eastAsiaTheme="minorEastAsia" w:hAnsiTheme="minorHAnsi" w:cstheme="minorHAnsi"/>
          <w:sz w:val="20"/>
          <w:szCs w:val="20"/>
          <w:u w:val="single"/>
        </w:rPr>
        <w:t>DA FRAUDE E DA CORRUPÇÃO</w:t>
      </w:r>
    </w:p>
    <w:p w:rsidR="00607FCC" w:rsidRPr="00300291" w:rsidRDefault="00607FCC" w:rsidP="00607FCC">
      <w:pPr>
        <w:pStyle w:val="NormalWeb"/>
        <w:spacing w:before="0" w:beforeAutospacing="0" w:after="0" w:afterAutospacing="0"/>
        <w:ind w:left="720"/>
        <w:jc w:val="both"/>
        <w:rPr>
          <w:rFonts w:asciiTheme="minorHAnsi" w:hAnsiTheme="minorHAnsi" w:cstheme="minorHAnsi"/>
          <w:sz w:val="20"/>
          <w:szCs w:val="20"/>
        </w:rPr>
      </w:pPr>
    </w:p>
    <w:p w:rsidR="00607FCC" w:rsidRPr="00300291" w:rsidRDefault="00607FCC" w:rsidP="00607FCC">
      <w:pPr>
        <w:pStyle w:val="SemEspaamento"/>
        <w:jc w:val="both"/>
        <w:rPr>
          <w:sz w:val="20"/>
          <w:szCs w:val="20"/>
        </w:rPr>
      </w:pPr>
      <w:r w:rsidRPr="00300291">
        <w:rPr>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01 - Para os propósitos desta cláusula definem-se as seguintes práticas:</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607FCC" w:rsidRPr="00300291" w:rsidRDefault="00607FCC" w:rsidP="00607FCC">
      <w:pPr>
        <w:pStyle w:val="SemEspaamento"/>
        <w:jc w:val="both"/>
        <w:rPr>
          <w:sz w:val="20"/>
          <w:szCs w:val="20"/>
        </w:rPr>
      </w:pPr>
      <w:r w:rsidRPr="00300291">
        <w:rPr>
          <w:sz w:val="20"/>
          <w:szCs w:val="20"/>
        </w:rPr>
        <w:t>b) “prática fraudulenta”: a falsificação ou omissão dos fatos, com o objetivo de influenciar o processo de licitação ou de execução de contrato;</w:t>
      </w:r>
    </w:p>
    <w:p w:rsidR="00607FCC" w:rsidRPr="00300291" w:rsidRDefault="00607FCC" w:rsidP="00607FCC">
      <w:pPr>
        <w:pStyle w:val="SemEspaamento"/>
        <w:jc w:val="both"/>
        <w:rPr>
          <w:sz w:val="20"/>
          <w:szCs w:val="20"/>
        </w:rPr>
      </w:pPr>
      <w:r w:rsidRPr="00300291">
        <w:rPr>
          <w:sz w:val="20"/>
          <w:szCs w:val="20"/>
        </w:rPr>
        <w:t xml:space="preserve">c) “prática </w:t>
      </w:r>
      <w:proofErr w:type="spellStart"/>
      <w:r w:rsidRPr="00300291">
        <w:rPr>
          <w:sz w:val="20"/>
          <w:szCs w:val="20"/>
        </w:rPr>
        <w:t>colusiva</w:t>
      </w:r>
      <w:proofErr w:type="spellEnd"/>
      <w:r w:rsidRPr="00300291">
        <w:rPr>
          <w:sz w:val="20"/>
          <w:szCs w:val="20"/>
        </w:rPr>
        <w:t>”: esquematizar ou estabelecer um acordo entre dois ou mais licitantes, com ou sem o conhecimento de representantes ou prepostos do órgão licitador, visando estabelecer preços em níveis artificiais e não competitivos;</w:t>
      </w:r>
    </w:p>
    <w:p w:rsidR="00607FCC" w:rsidRPr="00300291" w:rsidRDefault="00607FCC" w:rsidP="00607FCC">
      <w:pPr>
        <w:pStyle w:val="SemEspaamento"/>
        <w:jc w:val="both"/>
        <w:rPr>
          <w:sz w:val="20"/>
          <w:szCs w:val="20"/>
        </w:rPr>
      </w:pPr>
      <w:r w:rsidRPr="00300291">
        <w:rPr>
          <w:sz w:val="20"/>
          <w:szCs w:val="20"/>
        </w:rPr>
        <w:t>d) “prática coercitiva”: causar dano ou ameaçar causar dano, direta ou indiretamente, às pessoas ou sua propriedade, visando influenciar sua participação em um processo licitatório ou afetar a execução do contrato.</w:t>
      </w:r>
    </w:p>
    <w:p w:rsidR="00607FCC" w:rsidRPr="00300291" w:rsidRDefault="00607FCC" w:rsidP="00607FCC">
      <w:pPr>
        <w:pStyle w:val="SemEspaamento"/>
        <w:jc w:val="both"/>
        <w:rPr>
          <w:sz w:val="20"/>
          <w:szCs w:val="20"/>
        </w:rPr>
      </w:pPr>
      <w:r w:rsidRPr="00300291">
        <w:rPr>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rFonts w:eastAsia="Times New Roman"/>
          <w:sz w:val="20"/>
          <w:szCs w:val="20"/>
        </w:rPr>
      </w:pPr>
      <w:r w:rsidRPr="00300291">
        <w:rPr>
          <w:rFonts w:eastAsia="Times New Roman"/>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00291">
        <w:rPr>
          <w:rFonts w:eastAsia="Times New Roman"/>
          <w:sz w:val="20"/>
          <w:szCs w:val="20"/>
        </w:rPr>
        <w:t>colusivas</w:t>
      </w:r>
      <w:proofErr w:type="spellEnd"/>
      <w:r w:rsidRPr="00300291">
        <w:rPr>
          <w:rFonts w:eastAsia="Times New Roman"/>
          <w:sz w:val="20"/>
          <w:szCs w:val="20"/>
        </w:rPr>
        <w:t>, coercitivas ou obstrutivas ao participar da licitação ou da execução um contrato financiado pelo organismo. </w:t>
      </w:r>
    </w:p>
    <w:p w:rsidR="00607FCC" w:rsidRPr="00300291" w:rsidRDefault="00607FCC" w:rsidP="00607FCC">
      <w:pPr>
        <w:pStyle w:val="SemEspaamento"/>
        <w:jc w:val="both"/>
        <w:rPr>
          <w:rFonts w:eastAsia="Times New Roman"/>
          <w:sz w:val="20"/>
          <w:szCs w:val="20"/>
        </w:rPr>
      </w:pPr>
    </w:p>
    <w:p w:rsidR="00607FCC" w:rsidRPr="00300291" w:rsidRDefault="00607FCC" w:rsidP="00607FCC">
      <w:pPr>
        <w:pStyle w:val="SemEspaamento"/>
        <w:jc w:val="both"/>
        <w:rPr>
          <w:sz w:val="20"/>
          <w:szCs w:val="20"/>
        </w:rPr>
      </w:pPr>
      <w:r w:rsidRPr="00300291">
        <w:rPr>
          <w:rFonts w:eastAsia="Times New Roman"/>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07FCC" w:rsidRPr="00300291" w:rsidRDefault="00607FCC" w:rsidP="00607FCC">
      <w:pPr>
        <w:pStyle w:val="SemEspaamento"/>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NONA – DAS PENALIDADES</w:t>
      </w:r>
    </w:p>
    <w:p w:rsidR="00607FCC" w:rsidRPr="00300291" w:rsidRDefault="00607FCC" w:rsidP="00607FCC">
      <w:pPr>
        <w:pStyle w:val="SemEspaamento"/>
        <w:jc w:val="both"/>
        <w:rPr>
          <w:sz w:val="20"/>
          <w:szCs w:val="20"/>
        </w:rPr>
      </w:pPr>
      <w:r w:rsidRPr="00300291">
        <w:rPr>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a) multa de 25% sobre o valor total do contrato que, em caso de não pagamento, será encaminhada para a dívida ativa do Município, visando a sua execução;</w:t>
      </w:r>
    </w:p>
    <w:p w:rsidR="00607FCC" w:rsidRPr="00300291" w:rsidRDefault="00607FCC" w:rsidP="00607FCC">
      <w:pPr>
        <w:pStyle w:val="SemEspaamento"/>
        <w:jc w:val="both"/>
        <w:rPr>
          <w:sz w:val="20"/>
          <w:szCs w:val="20"/>
        </w:rPr>
      </w:pPr>
      <w:r w:rsidRPr="00300291">
        <w:rPr>
          <w:sz w:val="20"/>
          <w:szCs w:val="20"/>
        </w:rPr>
        <w:t>b) Emissão e Publicação de Declaração de Inidoneidade em veículo de imprensa regional, estadual e nacional.</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DÉCIMA – DA RENÚNCIA E RESCISÃO</w:t>
      </w:r>
    </w:p>
    <w:p w:rsidR="00607FCC" w:rsidRPr="00300291" w:rsidRDefault="00607FCC" w:rsidP="00607FCC">
      <w:pPr>
        <w:pStyle w:val="SemEspaamento"/>
        <w:jc w:val="both"/>
        <w:rPr>
          <w:sz w:val="20"/>
          <w:szCs w:val="20"/>
        </w:rPr>
      </w:pPr>
      <w:r w:rsidRPr="00300291">
        <w:rPr>
          <w:sz w:val="20"/>
          <w:szCs w:val="20"/>
        </w:rPr>
        <w:t xml:space="preserve">O presente contrato poderá ser rescindido, por acordo entre as partes, mediante notificação expressa, com antecedência mínima de 30 (trinta) dias da data desejada para o encerrando, em conformidade com o art. 79, II da Lei 8.666/93. </w:t>
      </w:r>
    </w:p>
    <w:p w:rsidR="00607FCC" w:rsidRPr="00300291" w:rsidRDefault="00607FCC"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DÉCIMA PRIMEIRA – DA PUBLICAÇÃO</w:t>
      </w:r>
    </w:p>
    <w:p w:rsidR="00607FCC" w:rsidRPr="00300291" w:rsidRDefault="00607FCC" w:rsidP="00607FCC">
      <w:pPr>
        <w:pStyle w:val="SemEspaamento"/>
        <w:jc w:val="both"/>
        <w:rPr>
          <w:sz w:val="20"/>
          <w:szCs w:val="20"/>
        </w:rPr>
      </w:pPr>
      <w:r w:rsidRPr="00300291">
        <w:rPr>
          <w:sz w:val="20"/>
          <w:szCs w:val="20"/>
        </w:rPr>
        <w:t xml:space="preserve">Para eficácia do presente instrumento, o </w:t>
      </w:r>
      <w:r w:rsidRPr="00300291">
        <w:rPr>
          <w:b/>
          <w:sz w:val="20"/>
          <w:szCs w:val="20"/>
        </w:rPr>
        <w:t>CONTRATANTE</w:t>
      </w:r>
      <w:r w:rsidRPr="00300291">
        <w:rPr>
          <w:sz w:val="20"/>
          <w:szCs w:val="20"/>
        </w:rPr>
        <w:t xml:space="preserve"> providenciará sua publicação em veículo de grande circulação, em forma de extrato, em conformidade com o disposto no art. 61, Parágrafo Único, da Lei 8.666/93.</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sz w:val="20"/>
          <w:szCs w:val="20"/>
        </w:rPr>
      </w:pPr>
      <w:r w:rsidRPr="00300291">
        <w:rPr>
          <w:rFonts w:cstheme="minorHAnsi"/>
          <w:b/>
          <w:sz w:val="20"/>
          <w:szCs w:val="20"/>
          <w:u w:val="single"/>
        </w:rPr>
        <w:t>CLÁUSULA DÉCIMA SEGUNDA – DOS DOCUMENTOS INTEGRANTES</w:t>
      </w:r>
    </w:p>
    <w:p w:rsidR="00607FCC" w:rsidRPr="00300291" w:rsidRDefault="00607FCC" w:rsidP="00607FCC">
      <w:pPr>
        <w:pStyle w:val="SemEspaamento"/>
        <w:jc w:val="both"/>
        <w:rPr>
          <w:b/>
          <w:sz w:val="20"/>
          <w:szCs w:val="20"/>
        </w:rPr>
      </w:pPr>
      <w:r w:rsidRPr="00300291">
        <w:rPr>
          <w:sz w:val="20"/>
          <w:szCs w:val="20"/>
        </w:rPr>
        <w:lastRenderedPageBreak/>
        <w:t xml:space="preserve">Independentemente de transcrição, farão parte integrante deste instrumente de contrato o Edital de Licitação – Modalidade Pregão n.º </w:t>
      </w:r>
      <w:r w:rsidRPr="00300291">
        <w:rPr>
          <w:b/>
          <w:sz w:val="20"/>
          <w:szCs w:val="20"/>
        </w:rPr>
        <w:t>021/2019</w:t>
      </w:r>
      <w:r w:rsidRPr="00300291">
        <w:rPr>
          <w:sz w:val="20"/>
          <w:szCs w:val="20"/>
        </w:rPr>
        <w:t xml:space="preserve">, e a proposta final e adjudicada da </w:t>
      </w:r>
      <w:r w:rsidRPr="00300291">
        <w:rPr>
          <w:b/>
          <w:sz w:val="20"/>
          <w:szCs w:val="20"/>
        </w:rPr>
        <w:t>CONTRATADA.</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DÉCIMA TERCEIRA – DAS DISPOSIÇÕES FINAIS</w:t>
      </w:r>
    </w:p>
    <w:p w:rsidR="00607FCC" w:rsidRPr="00300291" w:rsidRDefault="00607FCC" w:rsidP="00607FCC">
      <w:pPr>
        <w:pStyle w:val="SemEspaamento"/>
        <w:jc w:val="both"/>
        <w:rPr>
          <w:sz w:val="20"/>
          <w:szCs w:val="20"/>
        </w:rPr>
      </w:pPr>
      <w:r w:rsidRPr="00300291">
        <w:rPr>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607FCC" w:rsidRPr="00300291" w:rsidRDefault="00607FCC" w:rsidP="00607FCC">
      <w:pPr>
        <w:pStyle w:val="SemEspaamento"/>
        <w:jc w:val="both"/>
        <w:rPr>
          <w:sz w:val="20"/>
          <w:szCs w:val="20"/>
        </w:rPr>
      </w:pPr>
    </w:p>
    <w:p w:rsidR="00607FCC" w:rsidRPr="00300291" w:rsidRDefault="00607FCC" w:rsidP="00607FCC">
      <w:pPr>
        <w:spacing w:line="360" w:lineRule="auto"/>
        <w:ind w:right="-376"/>
        <w:jc w:val="both"/>
        <w:rPr>
          <w:rFonts w:cstheme="minorHAnsi"/>
          <w:b/>
          <w:sz w:val="20"/>
          <w:szCs w:val="20"/>
          <w:u w:val="single"/>
        </w:rPr>
      </w:pPr>
      <w:r w:rsidRPr="00300291">
        <w:rPr>
          <w:rFonts w:cstheme="minorHAnsi"/>
          <w:b/>
          <w:sz w:val="20"/>
          <w:szCs w:val="20"/>
          <w:u w:val="single"/>
        </w:rPr>
        <w:t>CLÁUSULA DÉCIMA QUARTA – DO FORO</w:t>
      </w:r>
    </w:p>
    <w:p w:rsidR="00607FCC" w:rsidRPr="00300291" w:rsidRDefault="00607FCC" w:rsidP="00607FCC">
      <w:pPr>
        <w:pStyle w:val="SemEspaamento"/>
        <w:jc w:val="both"/>
        <w:rPr>
          <w:sz w:val="20"/>
          <w:szCs w:val="20"/>
        </w:rPr>
      </w:pPr>
      <w:r w:rsidRPr="00300291">
        <w:rPr>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2A646B" w:rsidRPr="00300291" w:rsidRDefault="002A646B" w:rsidP="00607FCC">
      <w:pPr>
        <w:pStyle w:val="SemEspaamento"/>
        <w:jc w:val="both"/>
        <w:rPr>
          <w:sz w:val="20"/>
          <w:szCs w:val="20"/>
        </w:rPr>
      </w:pPr>
    </w:p>
    <w:p w:rsidR="00607FCC" w:rsidRPr="00300291" w:rsidRDefault="00607FCC" w:rsidP="00607FCC">
      <w:pPr>
        <w:pStyle w:val="SemEspaamento"/>
        <w:jc w:val="both"/>
        <w:rPr>
          <w:sz w:val="20"/>
          <w:szCs w:val="20"/>
        </w:rPr>
      </w:pPr>
      <w:r w:rsidRPr="00300291">
        <w:rPr>
          <w:sz w:val="20"/>
          <w:szCs w:val="20"/>
        </w:rPr>
        <w:t>E por estarem de acordo, as partes firmam o presente contrato em 02 (duas) vias de igual teor e forma para um só efeito legal, ficando pelo menos uma via arquivada na sede da CONTRATANTE, na forma do art. 60 da Lei 8.666/93 de 21/06/1993.</w:t>
      </w:r>
    </w:p>
    <w:p w:rsidR="00607FCC" w:rsidRPr="00300291" w:rsidRDefault="00607FCC" w:rsidP="00607FCC">
      <w:pPr>
        <w:pStyle w:val="NormalWeb"/>
        <w:jc w:val="both"/>
        <w:rPr>
          <w:rFonts w:asciiTheme="minorHAnsi" w:hAnsiTheme="minorHAnsi" w:cstheme="minorHAnsi"/>
          <w:sz w:val="20"/>
          <w:szCs w:val="20"/>
        </w:rPr>
      </w:pPr>
      <w:r w:rsidRPr="00300291">
        <w:rPr>
          <w:rFonts w:asciiTheme="minorHAnsi" w:hAnsiTheme="minorHAnsi" w:cstheme="minorHAnsi"/>
          <w:sz w:val="20"/>
          <w:szCs w:val="20"/>
        </w:rPr>
        <w:t>Ribeirão do Pinhal, 19 de junho de 2019.</w:t>
      </w:r>
    </w:p>
    <w:p w:rsidR="00607FCC" w:rsidRPr="00300291" w:rsidRDefault="00607FCC" w:rsidP="00607FCC">
      <w:pPr>
        <w:pStyle w:val="NormalWeb"/>
        <w:jc w:val="both"/>
        <w:rPr>
          <w:rFonts w:asciiTheme="minorHAnsi" w:hAnsiTheme="minorHAnsi" w:cstheme="minorHAnsi"/>
          <w:sz w:val="20"/>
          <w:szCs w:val="20"/>
        </w:rPr>
      </w:pPr>
      <w:r w:rsidRPr="00300291">
        <w:rPr>
          <w:rFonts w:asciiTheme="minorHAnsi" w:hAnsiTheme="minorHAnsi" w:cstheme="minorHAnsi"/>
          <w:sz w:val="20"/>
          <w:szCs w:val="20"/>
        </w:rPr>
        <w:t xml:space="preserve"> </w:t>
      </w: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WAGNER LUIZ DE OLIVEIRA MARTINS</w:t>
      </w:r>
      <w:r w:rsidRPr="00300291">
        <w:rPr>
          <w:rFonts w:asciiTheme="minorHAnsi" w:hAnsiTheme="minorHAnsi" w:cstheme="minorHAnsi"/>
          <w:sz w:val="20"/>
          <w:szCs w:val="20"/>
        </w:rPr>
        <w:tab/>
      </w:r>
      <w:r w:rsidRPr="00300291">
        <w:rPr>
          <w:rFonts w:asciiTheme="minorHAnsi" w:hAnsiTheme="minorHAnsi" w:cstheme="minorHAnsi"/>
          <w:sz w:val="20"/>
          <w:szCs w:val="20"/>
        </w:rPr>
        <w:tab/>
      </w:r>
      <w:r w:rsidRPr="00300291">
        <w:rPr>
          <w:rFonts w:asciiTheme="minorHAnsi" w:hAnsiTheme="minorHAnsi" w:cstheme="minorHAnsi"/>
          <w:sz w:val="20"/>
          <w:szCs w:val="20"/>
        </w:rPr>
        <w:tab/>
      </w:r>
      <w:r w:rsidRPr="00300291">
        <w:rPr>
          <w:rFonts w:asciiTheme="minorHAnsi" w:hAnsiTheme="minorHAnsi" w:cstheme="minorHAnsi"/>
          <w:sz w:val="20"/>
          <w:szCs w:val="20"/>
        </w:rPr>
        <w:tab/>
      </w:r>
      <w:r w:rsidR="002643D7" w:rsidRPr="00300291">
        <w:rPr>
          <w:rFonts w:asciiTheme="minorHAnsi" w:hAnsiTheme="minorHAnsi" w:cstheme="minorHAnsi"/>
          <w:sz w:val="20"/>
          <w:szCs w:val="20"/>
        </w:rPr>
        <w:t>WAGNER STANICHESKI</w:t>
      </w: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PREFEITO MUNICIPAL</w:t>
      </w:r>
      <w:r w:rsidRPr="00300291">
        <w:rPr>
          <w:rFonts w:asciiTheme="minorHAnsi" w:hAnsiTheme="minorHAnsi" w:cstheme="minorHAnsi"/>
          <w:sz w:val="20"/>
          <w:szCs w:val="20"/>
        </w:rPr>
        <w:tab/>
      </w:r>
      <w:r w:rsidRPr="00300291">
        <w:rPr>
          <w:rFonts w:asciiTheme="minorHAnsi" w:hAnsiTheme="minorHAnsi" w:cstheme="minorHAnsi"/>
          <w:sz w:val="20"/>
          <w:szCs w:val="20"/>
        </w:rPr>
        <w:tab/>
      </w:r>
      <w:r w:rsidRPr="00300291">
        <w:rPr>
          <w:rFonts w:asciiTheme="minorHAnsi" w:hAnsiTheme="minorHAnsi" w:cstheme="minorHAnsi"/>
          <w:sz w:val="20"/>
          <w:szCs w:val="20"/>
        </w:rPr>
        <w:tab/>
      </w:r>
      <w:r w:rsidRPr="00300291">
        <w:rPr>
          <w:rFonts w:asciiTheme="minorHAnsi" w:hAnsiTheme="minorHAnsi" w:cstheme="minorHAnsi"/>
          <w:sz w:val="20"/>
          <w:szCs w:val="20"/>
        </w:rPr>
        <w:tab/>
      </w:r>
      <w:r w:rsidRPr="00300291">
        <w:rPr>
          <w:rFonts w:asciiTheme="minorHAnsi" w:hAnsiTheme="minorHAnsi" w:cstheme="minorHAnsi"/>
          <w:sz w:val="20"/>
          <w:szCs w:val="20"/>
        </w:rPr>
        <w:tab/>
        <w:t>CPF: 225.004.318-35</w:t>
      </w:r>
    </w:p>
    <w:p w:rsidR="00607FCC" w:rsidRPr="00300291" w:rsidRDefault="00607FCC" w:rsidP="00607FCC">
      <w:pPr>
        <w:pStyle w:val="SemEspaamento"/>
        <w:rPr>
          <w:rFonts w:asciiTheme="minorHAnsi" w:hAnsiTheme="minorHAnsi" w:cstheme="minorHAnsi"/>
          <w:color w:val="000000"/>
          <w:sz w:val="20"/>
          <w:szCs w:val="20"/>
        </w:rPr>
      </w:pP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TESTEMUNHAS:</w:t>
      </w:r>
    </w:p>
    <w:p w:rsidR="00607FCC" w:rsidRPr="00300291" w:rsidRDefault="00607FCC" w:rsidP="00607FCC">
      <w:pPr>
        <w:pStyle w:val="SemEspaamento"/>
        <w:rPr>
          <w:rFonts w:asciiTheme="minorHAnsi" w:hAnsiTheme="minorHAnsi" w:cstheme="minorHAnsi"/>
          <w:sz w:val="20"/>
          <w:szCs w:val="20"/>
        </w:rPr>
      </w:pPr>
    </w:p>
    <w:p w:rsidR="00607FCC" w:rsidRPr="00300291" w:rsidRDefault="00607FCC" w:rsidP="00607FCC">
      <w:pPr>
        <w:pStyle w:val="SemEspaamento"/>
        <w:rPr>
          <w:rFonts w:asciiTheme="minorHAnsi" w:hAnsiTheme="minorHAnsi" w:cstheme="minorHAnsi"/>
          <w:sz w:val="20"/>
          <w:szCs w:val="20"/>
        </w:rPr>
      </w:pPr>
    </w:p>
    <w:p w:rsidR="00607FCC" w:rsidRPr="00300291" w:rsidRDefault="00607FCC" w:rsidP="00607FCC">
      <w:pPr>
        <w:pStyle w:val="SemEspaamento"/>
        <w:rPr>
          <w:rFonts w:asciiTheme="minorHAnsi" w:hAnsiTheme="minorHAnsi" w:cstheme="minorHAnsi"/>
          <w:sz w:val="20"/>
          <w:szCs w:val="20"/>
        </w:rPr>
      </w:pPr>
    </w:p>
    <w:tbl>
      <w:tblPr>
        <w:tblW w:w="0" w:type="auto"/>
        <w:tblLook w:val="04A0"/>
      </w:tblPr>
      <w:tblGrid>
        <w:gridCol w:w="4606"/>
        <w:gridCol w:w="4606"/>
      </w:tblGrid>
      <w:tr w:rsidR="00607FCC" w:rsidRPr="00300291" w:rsidTr="006B411B">
        <w:tc>
          <w:tcPr>
            <w:tcW w:w="4606" w:type="dxa"/>
          </w:tcPr>
          <w:p w:rsidR="00607FCC" w:rsidRPr="00300291" w:rsidRDefault="00607FCC" w:rsidP="006B411B">
            <w:pPr>
              <w:pStyle w:val="SemEspaamento"/>
              <w:rPr>
                <w:rFonts w:asciiTheme="minorHAnsi" w:hAnsiTheme="minorHAnsi" w:cstheme="minorHAnsi"/>
                <w:sz w:val="20"/>
                <w:szCs w:val="20"/>
              </w:rPr>
            </w:pPr>
            <w:r w:rsidRPr="00300291">
              <w:rPr>
                <w:rFonts w:asciiTheme="minorHAnsi" w:hAnsiTheme="minorHAnsi" w:cstheme="minorHAnsi"/>
                <w:sz w:val="20"/>
                <w:szCs w:val="20"/>
              </w:rPr>
              <w:t>FAYÇAL MELHEM CHAMMA JUNIOR</w:t>
            </w:r>
          </w:p>
          <w:p w:rsidR="00607FCC" w:rsidRPr="00300291" w:rsidRDefault="00607FCC" w:rsidP="006B411B">
            <w:pPr>
              <w:pStyle w:val="SemEspaamento"/>
              <w:rPr>
                <w:rFonts w:asciiTheme="minorHAnsi" w:hAnsiTheme="minorHAnsi" w:cstheme="minorHAnsi"/>
                <w:sz w:val="20"/>
                <w:szCs w:val="20"/>
              </w:rPr>
            </w:pPr>
            <w:r w:rsidRPr="00300291">
              <w:rPr>
                <w:rFonts w:asciiTheme="minorHAnsi" w:hAnsiTheme="minorHAnsi" w:cstheme="minorHAnsi"/>
                <w:sz w:val="20"/>
                <w:szCs w:val="20"/>
              </w:rPr>
              <w:t>CPF/MF 033.182.809-09</w:t>
            </w:r>
          </w:p>
        </w:tc>
        <w:tc>
          <w:tcPr>
            <w:tcW w:w="4606" w:type="dxa"/>
          </w:tcPr>
          <w:p w:rsidR="00607FCC" w:rsidRPr="00300291" w:rsidRDefault="00607FCC" w:rsidP="006B411B">
            <w:pPr>
              <w:pStyle w:val="SemEspaamento"/>
              <w:rPr>
                <w:rFonts w:asciiTheme="minorHAnsi" w:hAnsiTheme="minorHAnsi" w:cstheme="minorHAnsi"/>
                <w:sz w:val="20"/>
                <w:szCs w:val="20"/>
              </w:rPr>
            </w:pPr>
            <w:r w:rsidRPr="00300291">
              <w:rPr>
                <w:rFonts w:asciiTheme="minorHAnsi" w:hAnsiTheme="minorHAnsi" w:cstheme="minorHAnsi"/>
                <w:sz w:val="20"/>
                <w:szCs w:val="20"/>
              </w:rPr>
              <w:t xml:space="preserve">         SILAS MACEDO DE ARAUJO</w:t>
            </w:r>
          </w:p>
          <w:p w:rsidR="00607FCC" w:rsidRPr="00300291" w:rsidRDefault="00607FCC" w:rsidP="006B411B">
            <w:pPr>
              <w:pStyle w:val="SemEspaamento"/>
              <w:rPr>
                <w:rFonts w:asciiTheme="minorHAnsi" w:hAnsiTheme="minorHAnsi" w:cstheme="minorHAnsi"/>
                <w:sz w:val="20"/>
                <w:szCs w:val="20"/>
              </w:rPr>
            </w:pPr>
            <w:r w:rsidRPr="00300291">
              <w:rPr>
                <w:rFonts w:asciiTheme="minorHAnsi" w:hAnsiTheme="minorHAnsi" w:cstheme="minorHAnsi"/>
                <w:sz w:val="20"/>
                <w:szCs w:val="20"/>
              </w:rPr>
              <w:t xml:space="preserve">          CPF/MF 045.711.409-67</w:t>
            </w:r>
          </w:p>
          <w:p w:rsidR="00607FCC" w:rsidRPr="00300291" w:rsidRDefault="00607FCC" w:rsidP="006B411B">
            <w:pPr>
              <w:pStyle w:val="SemEspaamento"/>
              <w:rPr>
                <w:rFonts w:asciiTheme="minorHAnsi" w:hAnsiTheme="minorHAnsi" w:cstheme="minorHAnsi"/>
                <w:sz w:val="20"/>
                <w:szCs w:val="20"/>
              </w:rPr>
            </w:pPr>
          </w:p>
          <w:p w:rsidR="00607FCC" w:rsidRPr="00300291" w:rsidRDefault="00607FCC" w:rsidP="006B411B">
            <w:pPr>
              <w:pStyle w:val="SemEspaamento"/>
              <w:rPr>
                <w:rFonts w:asciiTheme="minorHAnsi" w:hAnsiTheme="minorHAnsi" w:cstheme="minorHAnsi"/>
                <w:sz w:val="20"/>
                <w:szCs w:val="20"/>
              </w:rPr>
            </w:pPr>
          </w:p>
        </w:tc>
      </w:tr>
      <w:tr w:rsidR="00607FCC" w:rsidRPr="00300291" w:rsidTr="006B411B">
        <w:tc>
          <w:tcPr>
            <w:tcW w:w="4606" w:type="dxa"/>
          </w:tcPr>
          <w:p w:rsidR="00607FCC" w:rsidRPr="00300291" w:rsidRDefault="00607FCC" w:rsidP="006B411B">
            <w:pPr>
              <w:pStyle w:val="SemEspaamento"/>
              <w:rPr>
                <w:rFonts w:asciiTheme="minorHAnsi" w:hAnsiTheme="minorHAnsi" w:cstheme="minorHAnsi"/>
                <w:sz w:val="20"/>
                <w:szCs w:val="20"/>
              </w:rPr>
            </w:pPr>
          </w:p>
        </w:tc>
        <w:tc>
          <w:tcPr>
            <w:tcW w:w="4606" w:type="dxa"/>
          </w:tcPr>
          <w:p w:rsidR="00607FCC" w:rsidRPr="00300291" w:rsidRDefault="00607FCC" w:rsidP="006B411B">
            <w:pPr>
              <w:pStyle w:val="SemEspaamento"/>
              <w:rPr>
                <w:rFonts w:asciiTheme="minorHAnsi" w:hAnsiTheme="minorHAnsi" w:cstheme="minorHAnsi"/>
                <w:sz w:val="20"/>
                <w:szCs w:val="20"/>
              </w:rPr>
            </w:pPr>
          </w:p>
        </w:tc>
      </w:tr>
    </w:tbl>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ALYSSON HENRIQUE VENÂNCIO DA ROCHA:_______________</w:t>
      </w: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OAB N.º 35546 - DPTO JURÍDICO</w:t>
      </w:r>
    </w:p>
    <w:p w:rsidR="00607FCC" w:rsidRPr="00300291" w:rsidRDefault="00607FCC" w:rsidP="00607FCC">
      <w:pPr>
        <w:pStyle w:val="SemEspaamento"/>
        <w:rPr>
          <w:rFonts w:asciiTheme="minorHAnsi" w:hAnsiTheme="minorHAnsi" w:cstheme="minorHAnsi"/>
          <w:sz w:val="20"/>
          <w:szCs w:val="20"/>
        </w:rPr>
      </w:pPr>
    </w:p>
    <w:p w:rsidR="00607FCC" w:rsidRPr="00300291" w:rsidRDefault="00607FCC" w:rsidP="00607FCC">
      <w:pPr>
        <w:pStyle w:val="SemEspaamento"/>
        <w:jc w:val="both"/>
        <w:rPr>
          <w:rFonts w:asciiTheme="minorHAnsi" w:hAnsiTheme="minorHAnsi" w:cstheme="minorHAnsi"/>
          <w:sz w:val="20"/>
          <w:szCs w:val="20"/>
        </w:rPr>
      </w:pPr>
    </w:p>
    <w:p w:rsidR="00607FCC" w:rsidRPr="00300291" w:rsidRDefault="00607FCC" w:rsidP="00607FCC">
      <w:pPr>
        <w:pStyle w:val="SemEspaamento"/>
        <w:jc w:val="both"/>
        <w:rPr>
          <w:rFonts w:asciiTheme="minorHAnsi" w:hAnsiTheme="minorHAnsi" w:cstheme="minorHAnsi"/>
          <w:sz w:val="20"/>
          <w:szCs w:val="20"/>
        </w:rPr>
      </w:pP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LUCAS ROSA ADRIANO</w:t>
      </w:r>
    </w:p>
    <w:p w:rsidR="00607FCC" w:rsidRPr="00300291" w:rsidRDefault="00607FCC" w:rsidP="00607FCC">
      <w:pPr>
        <w:pStyle w:val="SemEspaamento"/>
        <w:rPr>
          <w:rFonts w:asciiTheme="minorHAnsi" w:hAnsiTheme="minorHAnsi" w:cstheme="minorHAnsi"/>
          <w:sz w:val="20"/>
          <w:szCs w:val="20"/>
        </w:rPr>
      </w:pPr>
      <w:r w:rsidRPr="00300291">
        <w:rPr>
          <w:rFonts w:asciiTheme="minorHAnsi" w:hAnsiTheme="minorHAnsi" w:cstheme="minorHAnsi"/>
          <w:sz w:val="20"/>
          <w:szCs w:val="20"/>
        </w:rPr>
        <w:t>CPF: 093.202.209-25</w:t>
      </w:r>
    </w:p>
    <w:p w:rsidR="00607FCC" w:rsidRPr="00300291" w:rsidRDefault="00607FCC" w:rsidP="00607FCC">
      <w:pPr>
        <w:pStyle w:val="SemEspaamento"/>
        <w:jc w:val="both"/>
        <w:rPr>
          <w:rFonts w:asciiTheme="minorHAnsi" w:hAnsiTheme="minorHAnsi" w:cstheme="minorHAnsi"/>
          <w:sz w:val="20"/>
          <w:szCs w:val="20"/>
        </w:rPr>
      </w:pPr>
      <w:r w:rsidRPr="00300291">
        <w:rPr>
          <w:rFonts w:asciiTheme="minorHAnsi" w:hAnsiTheme="minorHAnsi" w:cstheme="minorHAnsi"/>
          <w:sz w:val="20"/>
          <w:szCs w:val="20"/>
        </w:rPr>
        <w:t>FISCAL DO CONTRATO</w:t>
      </w:r>
    </w:p>
    <w:sectPr w:rsidR="00607FCC" w:rsidRPr="00300291"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00291">
    <w:pPr>
      <w:pStyle w:val="Rodap"/>
      <w:pBdr>
        <w:bottom w:val="single" w:sz="12" w:space="1" w:color="auto"/>
      </w:pBdr>
      <w:jc w:val="center"/>
      <w:rPr>
        <w:sz w:val="20"/>
      </w:rPr>
    </w:pPr>
  </w:p>
  <w:p w:rsidR="000F1CA5" w:rsidRPr="008B5900" w:rsidRDefault="0030029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w:t>
    </w:r>
    <w:r w:rsidRPr="008B5900">
      <w:rPr>
        <w:rFonts w:ascii="Tahoma" w:hAnsi="Tahoma" w:cs="Tahoma"/>
        <w:sz w:val="20"/>
        <w:szCs w:val="20"/>
      </w:rPr>
      <w:t xml:space="preserve"> 35518313.</w:t>
    </w:r>
  </w:p>
  <w:p w:rsidR="000F1CA5" w:rsidRPr="008B5900" w:rsidRDefault="0030029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0029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300291">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0029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07FCC"/>
    <w:rsid w:val="002643D7"/>
    <w:rsid w:val="002A646B"/>
    <w:rsid w:val="00300291"/>
    <w:rsid w:val="00325E3B"/>
    <w:rsid w:val="00607F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07FCC"/>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07FCC"/>
    <w:rPr>
      <w:rFonts w:ascii="Calibri" w:eastAsia="Calibri" w:hAnsi="Calibri" w:cs="Times New Roman"/>
    </w:rPr>
  </w:style>
  <w:style w:type="paragraph" w:styleId="Cabealho">
    <w:name w:val="header"/>
    <w:basedOn w:val="Normal"/>
    <w:link w:val="CabealhoChar"/>
    <w:rsid w:val="00607F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07FCC"/>
    <w:rPr>
      <w:rFonts w:ascii="Times New Roman" w:eastAsia="Times New Roman" w:hAnsi="Times New Roman" w:cs="Times New Roman"/>
      <w:sz w:val="24"/>
      <w:szCs w:val="24"/>
      <w:lang w:eastAsia="pt-BR"/>
    </w:rPr>
  </w:style>
  <w:style w:type="paragraph" w:styleId="Rodap">
    <w:name w:val="footer"/>
    <w:basedOn w:val="Normal"/>
    <w:link w:val="RodapChar"/>
    <w:rsid w:val="00607F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07FCC"/>
    <w:rPr>
      <w:rFonts w:ascii="Times New Roman" w:eastAsia="Times New Roman" w:hAnsi="Times New Roman" w:cs="Times New Roman"/>
      <w:sz w:val="24"/>
      <w:szCs w:val="24"/>
      <w:lang w:eastAsia="pt-BR"/>
    </w:rPr>
  </w:style>
  <w:style w:type="character" w:styleId="Hyperlink">
    <w:name w:val="Hyperlink"/>
    <w:basedOn w:val="Fontepargpadro"/>
    <w:rsid w:val="00607FCC"/>
    <w:rPr>
      <w:color w:val="0000FF"/>
      <w:u w:val="single"/>
    </w:rPr>
  </w:style>
  <w:style w:type="character" w:styleId="Forte">
    <w:name w:val="Strong"/>
    <w:basedOn w:val="Fontepargpadro"/>
    <w:uiPriority w:val="22"/>
    <w:qFormat/>
    <w:rsid w:val="00607FCC"/>
    <w:rPr>
      <w:b/>
      <w:bCs/>
    </w:rPr>
  </w:style>
  <w:style w:type="paragraph" w:styleId="NormalWeb">
    <w:name w:val="Normal (Web)"/>
    <w:basedOn w:val="Normal"/>
    <w:rsid w:val="00607FC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07F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07FCC"/>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1870</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2019-06-19T17:01:00Z</cp:lastPrinted>
  <dcterms:created xsi:type="dcterms:W3CDTF">2019-06-19T16:29:00Z</dcterms:created>
  <dcterms:modified xsi:type="dcterms:W3CDTF">2019-06-19T17:01:00Z</dcterms:modified>
</cp:coreProperties>
</file>