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67FC4" w:rsidRPr="00B43CFB" w:rsidTr="001860E6">
        <w:trPr>
          <w:trHeight w:val="2267"/>
        </w:trPr>
        <w:tc>
          <w:tcPr>
            <w:tcW w:w="9889" w:type="dxa"/>
          </w:tcPr>
          <w:p w:rsidR="00967FC4" w:rsidRPr="006E70EB" w:rsidRDefault="00967FC4" w:rsidP="001860E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70EB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PR.</w:t>
            </w:r>
          </w:p>
          <w:p w:rsidR="00967FC4" w:rsidRPr="006E70EB" w:rsidRDefault="00967FC4" w:rsidP="001860E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70EB">
              <w:rPr>
                <w:rFonts w:asciiTheme="minorHAnsi" w:hAnsiTheme="minorHAnsi" w:cstheme="minorHAnsi"/>
                <w:b/>
                <w:sz w:val="24"/>
                <w:szCs w:val="24"/>
              </w:rPr>
              <w:t>EXTRATO PROCESSO LICI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TATÓRIO PREGÃO PRESENCIAL Nº. 060</w:t>
            </w:r>
            <w:r w:rsidRPr="006E70EB">
              <w:rPr>
                <w:rFonts w:asciiTheme="minorHAnsi" w:hAnsiTheme="minorHAnsi" w:cstheme="minorHAnsi"/>
                <w:b/>
                <w:sz w:val="24"/>
                <w:szCs w:val="24"/>
              </w:rPr>
              <w:t>/2019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CONTRATO 13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/2019.</w:t>
            </w:r>
          </w:p>
          <w:p w:rsidR="00967FC4" w:rsidRPr="00967FC4" w:rsidRDefault="00967FC4" w:rsidP="00967FC4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7FC4">
              <w:rPr>
                <w:rFonts w:asciiTheme="minorHAnsi" w:hAnsiTheme="minorHAnsi" w:cstheme="minorHAnsi"/>
                <w:sz w:val="22"/>
                <w:szCs w:val="22"/>
              </w:rPr>
              <w:t>Extrato de Pregão realizado no Município de Ribeirão do Pinhal, CNPJ n.º 76.968.064/0001-42 o qual teve como vencedora a empresa CONSTRUTORA E METALÚRGICA MEGE EIRELI, CNPJ nº. 14.688.399/0001-50. Objeto: contratação de empresa especializada para a prestação de serviços de consultoria e assessoria de Projetos de Plano de Segurança contra Incêndio e Pânico para o Ginásio de Esportes e Estádio Municipal, conforme solicitação do Departamento de Planejamento. Vigência</w:t>
            </w:r>
            <w:r w:rsidRPr="00967FC4">
              <w:rPr>
                <w:rFonts w:asciiTheme="minorHAnsi" w:hAnsiTheme="minorHAnsi" w:cstheme="minorHAnsi"/>
                <w:sz w:val="22"/>
                <w:szCs w:val="22"/>
              </w:rPr>
              <w:t xml:space="preserve"> 12 meses. Data de assinatura: 20</w:t>
            </w:r>
            <w:r w:rsidRPr="00967FC4">
              <w:rPr>
                <w:rFonts w:asciiTheme="minorHAnsi" w:hAnsiTheme="minorHAnsi" w:cstheme="minorHAnsi"/>
                <w:sz w:val="22"/>
                <w:szCs w:val="22"/>
              </w:rPr>
              <w:t>/11/19, CARLOS APARECIDO DA ROSA - CPF: 623.967.739-68 e Wagner Luiz de Oliveira Martins, CPF/MF n.º 052.206.749-27.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67FC4">
              <w:rPr>
                <w:rFonts w:asciiTheme="minorHAnsi" w:hAnsiTheme="minorHAnsi" w:cstheme="minorHAnsi"/>
                <w:sz w:val="22"/>
                <w:szCs w:val="22"/>
              </w:rPr>
              <w:t>LOTE 01 – CONSULTORIA E ASSESSORIA - VALOR: R$ 7.500,00</w:t>
            </w:r>
          </w:p>
          <w:tbl>
            <w:tblPr>
              <w:tblW w:w="9549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04"/>
              <w:gridCol w:w="7757"/>
              <w:gridCol w:w="1088"/>
            </w:tblGrid>
            <w:tr w:rsidR="00967FC4" w:rsidRPr="00967FC4" w:rsidTr="001860E6">
              <w:trPr>
                <w:trHeight w:val="296"/>
                <w:jc w:val="center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67FC4" w:rsidRPr="00967FC4" w:rsidRDefault="00967FC4" w:rsidP="001860E6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967FC4">
                    <w:rPr>
                      <w:rFonts w:cstheme="minorHAnsi"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7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67FC4" w:rsidRPr="00967FC4" w:rsidRDefault="00967FC4" w:rsidP="001860E6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967FC4">
                    <w:rPr>
                      <w:rFonts w:cstheme="minorHAnsi"/>
                      <w:sz w:val="18"/>
                      <w:szCs w:val="18"/>
                    </w:rPr>
                    <w:t>DESCRIÇÃO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FC4" w:rsidRPr="00967FC4" w:rsidRDefault="00967FC4" w:rsidP="001860E6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967FC4">
                    <w:rPr>
                      <w:rFonts w:cstheme="minorHAnsi"/>
                      <w:sz w:val="18"/>
                      <w:szCs w:val="18"/>
                    </w:rPr>
                    <w:t>TOTAL</w:t>
                  </w:r>
                </w:p>
              </w:tc>
            </w:tr>
            <w:tr w:rsidR="00967FC4" w:rsidRPr="005D0DC0" w:rsidTr="001860E6">
              <w:trPr>
                <w:trHeight w:val="296"/>
                <w:jc w:val="center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67FC4" w:rsidRPr="005D0DC0" w:rsidRDefault="00967FC4" w:rsidP="001860E6">
                  <w:pPr>
                    <w:pStyle w:val="SemEspaamento"/>
                    <w:jc w:val="center"/>
                    <w:rPr>
                      <w:rFonts w:cstheme="minorHAnsi"/>
                    </w:rPr>
                  </w:pPr>
                  <w:r w:rsidRPr="005D0DC0">
                    <w:rPr>
                      <w:rFonts w:cstheme="minorHAnsi"/>
                    </w:rPr>
                    <w:t>01</w:t>
                  </w:r>
                </w:p>
              </w:tc>
              <w:tc>
                <w:tcPr>
                  <w:tcW w:w="7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67FC4" w:rsidRPr="005D0DC0" w:rsidRDefault="00967FC4" w:rsidP="001860E6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  <w:r w:rsidRPr="005D0DC0">
                    <w:rPr>
                      <w:rFonts w:cstheme="minorHAnsi"/>
                    </w:rPr>
                    <w:t>Prestação de serviços de consultoria e assessoria de Projetos de Plano de Segurança contra Incêndio e Pânico para o Ginásio de Esportes Marcionílio Reis Serra (Tigrão) e Estádio Municipal Alves de Almeida.</w:t>
                  </w:r>
                </w:p>
                <w:p w:rsidR="00967FC4" w:rsidRPr="005D0DC0" w:rsidRDefault="00967FC4" w:rsidP="001860E6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  <w:r w:rsidRPr="005D0DC0">
                    <w:rPr>
                      <w:rFonts w:cstheme="minorHAnsi"/>
                    </w:rPr>
                    <w:t>A empresa deverá elaborar os projetos e acompanhar todo o processo desde a aprovação dos projetos arquitetônicos com isenção de hidrantes até a emissão do alvará de funcionamento emitido pelo Corpo de Bombeiros.</w:t>
                  </w:r>
                </w:p>
                <w:p w:rsidR="00967FC4" w:rsidRPr="005D0DC0" w:rsidRDefault="00967FC4" w:rsidP="001860E6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FC4" w:rsidRPr="005D0DC0" w:rsidRDefault="00967FC4" w:rsidP="001860E6">
                  <w:pPr>
                    <w:pStyle w:val="SemEspaamento"/>
                    <w:jc w:val="right"/>
                    <w:rPr>
                      <w:rFonts w:cstheme="minorHAnsi"/>
                    </w:rPr>
                  </w:pPr>
                  <w:r w:rsidRPr="005D0DC0">
                    <w:rPr>
                      <w:rFonts w:cstheme="minorHAnsi"/>
                    </w:rPr>
                    <w:t>7.500,00</w:t>
                  </w:r>
                </w:p>
              </w:tc>
            </w:tr>
          </w:tbl>
          <w:p w:rsidR="00967FC4" w:rsidRPr="006E70EB" w:rsidRDefault="00967FC4" w:rsidP="001860E6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67FC4" w:rsidRDefault="00967FC4" w:rsidP="00967FC4"/>
    <w:p w:rsidR="00967FC4" w:rsidRDefault="00967FC4" w:rsidP="00967FC4"/>
    <w:p w:rsidR="00967FC4" w:rsidRDefault="00967FC4" w:rsidP="00967FC4"/>
    <w:p w:rsidR="00967FC4" w:rsidRDefault="00967FC4" w:rsidP="00967FC4">
      <w:bookmarkStart w:id="0" w:name="_GoBack"/>
      <w:bookmarkEnd w:id="0"/>
    </w:p>
    <w:p w:rsidR="00665F62" w:rsidRDefault="00665F62"/>
    <w:sectPr w:rsidR="00665F62" w:rsidSect="00A20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B6C"/>
    <w:rsid w:val="00253A0A"/>
    <w:rsid w:val="00665F62"/>
    <w:rsid w:val="00684B6C"/>
    <w:rsid w:val="0096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C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67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967F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67FC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C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67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967F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67FC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2019-11-20T17:28:00Z</dcterms:created>
  <dcterms:modified xsi:type="dcterms:W3CDTF">2019-11-20T17:32:00Z</dcterms:modified>
</cp:coreProperties>
</file>