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1021FE" w:rsidRPr="00D37C27" w:rsidTr="008D4A0F">
        <w:trPr>
          <w:trHeight w:val="3018"/>
        </w:trPr>
        <w:tc>
          <w:tcPr>
            <w:tcW w:w="6487" w:type="dxa"/>
            <w:shd w:val="clear" w:color="auto" w:fill="auto"/>
          </w:tcPr>
          <w:p w:rsidR="001021FE" w:rsidRPr="00C342E4" w:rsidRDefault="001021FE" w:rsidP="008D4A0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021FE" w:rsidRPr="001021FE" w:rsidRDefault="001021FE" w:rsidP="001021FE">
            <w:pPr>
              <w:jc w:val="both"/>
              <w:rPr>
                <w:rFonts w:cstheme="minorHAnsi"/>
                <w:sz w:val="18"/>
                <w:szCs w:val="18"/>
              </w:rPr>
            </w:pPr>
            <w:r w:rsidRPr="001021FE">
              <w:rPr>
                <w:rFonts w:cstheme="minorHAnsi"/>
                <w:sz w:val="18"/>
                <w:szCs w:val="18"/>
              </w:rPr>
              <w:t xml:space="preserve">AVISO DE LICITAÇÃO - Pregão Presencial nº. 056/2021 –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açúcar, luvas, pilhas e copos descartáveis conforme solicitação da Secretaria de Assistência Social, Secretaria de Saúde e Secretaria de Educação. A realização do pregão presencial será no dia: 08/07/2021 a partir das 09h00min, na sede da Prefeitura Municipal, localizada à Rua Paraná, nº. 983 – Centro, em nosso Município. O valor total estimado para tal aquisição será de R$ 28.980,00 (vinte e oito mil novecentos e oitenta reais). </w:t>
            </w:r>
            <w:r w:rsidRPr="001021FE">
              <w:rPr>
                <w:rFonts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021F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1021FE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22 de junho de 2021. </w:t>
            </w:r>
            <w:proofErr w:type="spellStart"/>
            <w:r w:rsidRPr="001021F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1021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021F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1021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021F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1021F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Pr="00D37C27" w:rsidRDefault="001021FE" w:rsidP="001021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1021FE" w:rsidRDefault="001021FE" w:rsidP="001021FE"/>
    <w:p w:rsidR="00000000" w:rsidRDefault="001021FE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021FE"/>
    <w:rsid w:val="0010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021F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02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21F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021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2021-06-23T19:06:00Z</dcterms:created>
  <dcterms:modified xsi:type="dcterms:W3CDTF">2021-06-23T19:09:00Z</dcterms:modified>
</cp:coreProperties>
</file>