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13" w:type="dxa"/>
        <w:tblLayout w:type="fixed"/>
        <w:tblLook w:val="04A0"/>
      </w:tblPr>
      <w:tblGrid>
        <w:gridCol w:w="8613"/>
      </w:tblGrid>
      <w:tr w:rsidR="00A21826" w:rsidRPr="00B43CFB" w:rsidTr="00A21826">
        <w:trPr>
          <w:trHeight w:val="2962"/>
        </w:trPr>
        <w:tc>
          <w:tcPr>
            <w:tcW w:w="8613" w:type="dxa"/>
          </w:tcPr>
          <w:p w:rsidR="00A21826" w:rsidRPr="008B51D2" w:rsidRDefault="00A21826" w:rsidP="00054B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A21826" w:rsidRPr="00365C42" w:rsidRDefault="00A21826" w:rsidP="00054BF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085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168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A21826" w:rsidRPr="00A21826" w:rsidRDefault="00A21826" w:rsidP="00054BF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826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21826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21826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MAIS SAÚDE MARINGÁ PRODUTOS MÉDICOS E NUTRICIONAIS LTDA CNPJ nº. 29.715.704/0001-22. Objeto: registro de preços para possível aquisição de DIETA ENTERAL, conforme solicitação da Secretaria de Saúde para o paciente Eduardo Sene. Vigência até 01/12/2022.</w:t>
            </w:r>
            <w:r w:rsidRPr="00A21826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21826">
              <w:rPr>
                <w:rFonts w:asciiTheme="minorHAnsi" w:hAnsiTheme="minorHAnsi" w:cstheme="minorHAnsi"/>
                <w:sz w:val="18"/>
                <w:szCs w:val="18"/>
              </w:rPr>
              <w:t>Data de assinatura: 02/01/2021, LÚCIO MAURO CANTARUTE MESSAS CPF: 797.219.909-49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359" w:type="dxa"/>
              <w:tblLayout w:type="fixed"/>
              <w:tblLook w:val="04A0"/>
            </w:tblPr>
            <w:tblGrid>
              <w:gridCol w:w="562"/>
              <w:gridCol w:w="851"/>
              <w:gridCol w:w="709"/>
              <w:gridCol w:w="4536"/>
              <w:gridCol w:w="708"/>
              <w:gridCol w:w="993"/>
            </w:tblGrid>
            <w:tr w:rsidR="00A21826" w:rsidRPr="008B51D2" w:rsidTr="00A21826">
              <w:tc>
                <w:tcPr>
                  <w:tcW w:w="562" w:type="dxa"/>
                  <w:vAlign w:val="bottom"/>
                </w:tcPr>
                <w:p w:rsidR="00A21826" w:rsidRPr="00B97706" w:rsidRDefault="00A21826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A21826" w:rsidRPr="00B97706" w:rsidRDefault="00A21826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CÓD.</w:t>
                  </w:r>
                </w:p>
              </w:tc>
              <w:tc>
                <w:tcPr>
                  <w:tcW w:w="709" w:type="dxa"/>
                  <w:vAlign w:val="bottom"/>
                </w:tcPr>
                <w:p w:rsidR="00A21826" w:rsidRPr="00B97706" w:rsidRDefault="00A21826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536" w:type="dxa"/>
                  <w:vAlign w:val="bottom"/>
                </w:tcPr>
                <w:p w:rsidR="00A21826" w:rsidRPr="00B97706" w:rsidRDefault="00A21826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vAlign w:val="bottom"/>
                </w:tcPr>
                <w:p w:rsidR="00A21826" w:rsidRPr="00B97706" w:rsidRDefault="00A21826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3" w:type="dxa"/>
                  <w:vAlign w:val="bottom"/>
                </w:tcPr>
                <w:p w:rsidR="00A21826" w:rsidRPr="00B97706" w:rsidRDefault="00A21826" w:rsidP="00054BFD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A21826" w:rsidRPr="008B51D2" w:rsidTr="00A21826">
              <w:tc>
                <w:tcPr>
                  <w:tcW w:w="562" w:type="dxa"/>
                </w:tcPr>
                <w:p w:rsidR="00A21826" w:rsidRPr="00A21826" w:rsidRDefault="00A21826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21826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A21826" w:rsidRPr="00A21826" w:rsidRDefault="00A21826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21826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0453027</w:t>
                  </w:r>
                </w:p>
              </w:tc>
              <w:tc>
                <w:tcPr>
                  <w:tcW w:w="709" w:type="dxa"/>
                </w:tcPr>
                <w:p w:rsidR="00A21826" w:rsidRPr="00A21826" w:rsidRDefault="00A21826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21826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</w:t>
                  </w:r>
                  <w:r w:rsidRPr="00A2182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A21826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LITROS</w:t>
                  </w:r>
                </w:p>
              </w:tc>
              <w:tc>
                <w:tcPr>
                  <w:tcW w:w="4536" w:type="dxa"/>
                </w:tcPr>
                <w:p w:rsidR="00A21826" w:rsidRPr="00A21826" w:rsidRDefault="00A21826" w:rsidP="00054BF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2182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DIETA ENTERAL, ASPECTO FÍSICO: LÍQUIDO, USO: ENTERAL OU ORAL, CARACTERÍSTICAS: HIPERPROTÉICO, FONTE DE PROTEÍNA: CONCETRADO PROTÉICO LEITE, FONTE DE ARBOIDRATO: MALTODEXTRINA, LACTOSE, SACAROSE, FONTE DE LIPÍDIOS: ÓLEOS VEGETAIS </w:t>
                  </w:r>
                  <w:r w:rsidRPr="00A2182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(Marca Nestlé </w:t>
                  </w:r>
                  <w:proofErr w:type="spellStart"/>
                  <w:r w:rsidRPr="00A2182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Novasouce</w:t>
                  </w:r>
                  <w:proofErr w:type="spellEnd"/>
                  <w:r w:rsidRPr="00A2182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2182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Senior</w:t>
                  </w:r>
                  <w:proofErr w:type="spellEnd"/>
                  <w:r w:rsidRPr="00A21826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8" w:type="dxa"/>
                  <w:vAlign w:val="bottom"/>
                </w:tcPr>
                <w:p w:rsidR="00A21826" w:rsidRPr="00A21826" w:rsidRDefault="00A21826" w:rsidP="00054BF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21826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23,50</w:t>
                  </w:r>
                </w:p>
                <w:p w:rsidR="00A21826" w:rsidRPr="00A21826" w:rsidRDefault="00A21826" w:rsidP="00054BF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21826" w:rsidRPr="00A21826" w:rsidRDefault="00A21826" w:rsidP="00054BF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21826" w:rsidRPr="00A21826" w:rsidRDefault="00A21826" w:rsidP="00054BF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21826" w:rsidRPr="00A21826" w:rsidRDefault="00A21826" w:rsidP="00054BFD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vAlign w:val="bottom"/>
                </w:tcPr>
                <w:p w:rsidR="00A21826" w:rsidRDefault="00A21826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A21826">
                    <w:rPr>
                      <w:rFonts w:cstheme="minorHAnsi"/>
                      <w:sz w:val="16"/>
                      <w:szCs w:val="16"/>
                    </w:rPr>
                    <w:t>11.750,00</w:t>
                  </w:r>
                </w:p>
                <w:p w:rsidR="00A21826" w:rsidRDefault="00A21826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21826" w:rsidRPr="00A21826" w:rsidRDefault="00A21826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21826" w:rsidRPr="00A21826" w:rsidRDefault="00A21826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A21826" w:rsidRPr="00A21826" w:rsidRDefault="00A21826" w:rsidP="00054BFD">
                  <w:pPr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A21826" w:rsidRDefault="00A21826" w:rsidP="00054BF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21826" w:rsidRPr="008B51D2" w:rsidRDefault="00A21826" w:rsidP="00054BFD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21826" w:rsidRDefault="00A21826" w:rsidP="00A21826">
      <w:pPr>
        <w:rPr>
          <w:rFonts w:cstheme="minorHAnsi"/>
          <w:b/>
          <w:sz w:val="16"/>
          <w:szCs w:val="16"/>
        </w:rPr>
      </w:pPr>
    </w:p>
    <w:p w:rsidR="00A21826" w:rsidRDefault="00A21826" w:rsidP="00A21826"/>
    <w:p w:rsidR="00A21826" w:rsidRDefault="00A21826" w:rsidP="00A21826"/>
    <w:p w:rsidR="00A21826" w:rsidRDefault="00A21826" w:rsidP="00A21826"/>
    <w:p w:rsidR="00A21826" w:rsidRDefault="00A21826" w:rsidP="00A21826"/>
    <w:p w:rsidR="00000000" w:rsidRDefault="00A21826"/>
    <w:sectPr w:rsidR="0000000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21826"/>
    <w:rsid w:val="00A2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21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21826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218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2021-12-06T18:13:00Z</dcterms:created>
  <dcterms:modified xsi:type="dcterms:W3CDTF">2021-12-06T18:19:00Z</dcterms:modified>
</cp:coreProperties>
</file>