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ayout w:type="fixed"/>
        <w:tblLook w:val="04A0"/>
      </w:tblPr>
      <w:tblGrid>
        <w:gridCol w:w="8330"/>
      </w:tblGrid>
      <w:tr w:rsidR="00DB28D7" w:rsidRPr="00B43CFB" w:rsidTr="00811B5E">
        <w:trPr>
          <w:trHeight w:val="5103"/>
        </w:trPr>
        <w:tc>
          <w:tcPr>
            <w:tcW w:w="8330" w:type="dxa"/>
          </w:tcPr>
          <w:p w:rsidR="00DB28D7" w:rsidRPr="00BF1037" w:rsidRDefault="00DB28D7" w:rsidP="00851B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811B5E" w:rsidRPr="00811B5E" w:rsidRDefault="00811B5E" w:rsidP="00811B5E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811B5E">
              <w:rPr>
                <w:rFonts w:asciiTheme="minorHAnsi" w:hAnsiTheme="minorHAnsi" w:cstheme="minorHAnsi"/>
                <w:sz w:val="17"/>
                <w:szCs w:val="17"/>
              </w:rPr>
              <w:t>EXTRATO PROCESSO LICITATÓRIO PREGÃO PRESENCIAL Nº. 002/2022 ATA REGISTRO DE PREÇOS 009/2022.</w:t>
            </w:r>
          </w:p>
          <w:p w:rsidR="00811B5E" w:rsidRPr="00811B5E" w:rsidRDefault="00811B5E" w:rsidP="00851B57">
            <w:pPr>
              <w:pStyle w:val="SemEspaamen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811B5E">
              <w:rPr>
                <w:rFonts w:asciiTheme="minorHAnsi" w:hAnsiTheme="minorHAnsi" w:cstheme="minorHAnsi"/>
                <w:sz w:val="17"/>
                <w:szCs w:val="17"/>
              </w:rPr>
              <w:t xml:space="preserve">Extrato de Ata Registro de </w:t>
            </w:r>
            <w:proofErr w:type="gramStart"/>
            <w:r w:rsidRPr="00811B5E">
              <w:rPr>
                <w:rFonts w:asciiTheme="minorHAnsi" w:hAnsiTheme="minorHAnsi" w:cstheme="minorHAnsi"/>
                <w:sz w:val="17"/>
                <w:szCs w:val="17"/>
              </w:rPr>
              <w:t>Preços celebrada</w:t>
            </w:r>
            <w:proofErr w:type="gramEnd"/>
            <w:r w:rsidRPr="00811B5E">
              <w:rPr>
                <w:rFonts w:asciiTheme="minorHAnsi" w:hAnsiTheme="minorHAnsi" w:cstheme="minorHAnsi"/>
                <w:sz w:val="17"/>
                <w:szCs w:val="17"/>
              </w:rPr>
              <w:t xml:space="preserve"> entre o Município de Ribeirão do Pinhal, CNPJ n.º 76.968.064/0001-42 e a empresa </w:t>
            </w:r>
            <w:proofErr w:type="spellStart"/>
            <w:r w:rsidRPr="00811B5E">
              <w:rPr>
                <w:rFonts w:asciiTheme="minorHAnsi" w:hAnsiTheme="minorHAnsi" w:cstheme="minorHAnsi"/>
                <w:sz w:val="17"/>
                <w:szCs w:val="17"/>
              </w:rPr>
              <w:t>M.V.</w:t>
            </w:r>
            <w:proofErr w:type="spellEnd"/>
            <w:r w:rsidRPr="00811B5E">
              <w:rPr>
                <w:rFonts w:asciiTheme="minorHAnsi" w:hAnsiTheme="minorHAnsi" w:cstheme="minorHAnsi"/>
                <w:sz w:val="17"/>
                <w:szCs w:val="17"/>
              </w:rPr>
              <w:t xml:space="preserve"> MEDINA DE CARVALHO EIRELI, CNPJ nº. 28.388.533/0001-01. Objeto: registro de preços para possível locação de caminhões e maquinários conforme solicitação da Secretaria de Indústria e Comércio. Vigência 06/02/2023. Data de assinatura: 28/01/2022, MARIA VITÓRIA MEDINA DE CARVALHO - CPF: 068.166.649-81 e DARTAGNAN CALIXTO FRAIZ, CPF/MF n.º 171.895.279-15.</w:t>
            </w:r>
          </w:p>
          <w:tbl>
            <w:tblPr>
              <w:tblStyle w:val="Tabelacomgrade"/>
              <w:tblW w:w="7933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4111"/>
              <w:gridCol w:w="850"/>
              <w:gridCol w:w="1134"/>
            </w:tblGrid>
            <w:tr w:rsidR="00811B5E" w:rsidTr="00811B5E">
              <w:tc>
                <w:tcPr>
                  <w:tcW w:w="562" w:type="dxa"/>
                  <w:vAlign w:val="bottom"/>
                </w:tcPr>
                <w:p w:rsidR="00811B5E" w:rsidRPr="00E959EA" w:rsidRDefault="00811B5E" w:rsidP="00851B5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811B5E" w:rsidRPr="00E959EA" w:rsidRDefault="00811B5E" w:rsidP="00851B5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  <w:vAlign w:val="bottom"/>
                </w:tcPr>
                <w:p w:rsidR="00811B5E" w:rsidRPr="00E959EA" w:rsidRDefault="00811B5E" w:rsidP="00851B5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4111" w:type="dxa"/>
                  <w:vAlign w:val="bottom"/>
                </w:tcPr>
                <w:p w:rsidR="00811B5E" w:rsidRPr="00E959EA" w:rsidRDefault="00811B5E" w:rsidP="00851B5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811B5E" w:rsidRPr="00E959EA" w:rsidRDefault="00811B5E" w:rsidP="00851B5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1134" w:type="dxa"/>
                  <w:vAlign w:val="bottom"/>
                </w:tcPr>
                <w:p w:rsidR="00811B5E" w:rsidRPr="00E959EA" w:rsidRDefault="00811B5E" w:rsidP="00851B5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</w:tr>
            <w:tr w:rsidR="00811B5E" w:rsidTr="00811B5E">
              <w:tc>
                <w:tcPr>
                  <w:tcW w:w="562" w:type="dxa"/>
                </w:tcPr>
                <w:p w:rsidR="00811B5E" w:rsidRPr="00811B5E" w:rsidRDefault="00811B5E" w:rsidP="00851B5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11B5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811B5E" w:rsidRPr="00811B5E" w:rsidRDefault="00811B5E" w:rsidP="00851B5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11B5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709" w:type="dxa"/>
                </w:tcPr>
                <w:p w:rsidR="00811B5E" w:rsidRPr="00811B5E" w:rsidRDefault="00811B5E" w:rsidP="00851B5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11B5E">
                    <w:rPr>
                      <w:rFonts w:asciiTheme="minorHAnsi" w:hAnsiTheme="minorHAnsi" w:cstheme="minorHAnsi"/>
                      <w:sz w:val="16"/>
                      <w:szCs w:val="16"/>
                    </w:rPr>
                    <w:t>Horas</w:t>
                  </w:r>
                </w:p>
              </w:tc>
              <w:tc>
                <w:tcPr>
                  <w:tcW w:w="4111" w:type="dxa"/>
                </w:tcPr>
                <w:p w:rsidR="00811B5E" w:rsidRPr="00811B5E" w:rsidRDefault="00811B5E" w:rsidP="00851B5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11B5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Locação de </w:t>
                  </w:r>
                  <w:proofErr w:type="spellStart"/>
                  <w:r w:rsidRPr="00811B5E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Retroescavadeira</w:t>
                  </w:r>
                  <w:proofErr w:type="spellEnd"/>
                  <w:r w:rsidRPr="00811B5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Pantaneira 4x4 peso operacional acima de 6.700KG (operador, combustível, transporte, encargos, alimentação, hospedagem e seguro inclusos) HORAS TRABALHADAS: mínimo de 24 horas. RESERVA DE COTA MPE. </w:t>
                  </w:r>
                  <w:r w:rsidRPr="00811B5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(MARCA/MODELO CATERPILLAR)</w:t>
                  </w:r>
                </w:p>
              </w:tc>
              <w:tc>
                <w:tcPr>
                  <w:tcW w:w="850" w:type="dxa"/>
                  <w:vAlign w:val="bottom"/>
                </w:tcPr>
                <w:p w:rsidR="00811B5E" w:rsidRDefault="00811B5E" w:rsidP="00851B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11B5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198,89</w:t>
                  </w:r>
                </w:p>
                <w:p w:rsidR="00811B5E" w:rsidRPr="00811B5E" w:rsidRDefault="00811B5E" w:rsidP="00851B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11B5E" w:rsidRPr="00811B5E" w:rsidRDefault="00811B5E" w:rsidP="00851B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11B5E" w:rsidRPr="00811B5E" w:rsidRDefault="00811B5E" w:rsidP="00851B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11B5E" w:rsidRPr="00811B5E" w:rsidRDefault="00811B5E" w:rsidP="00851B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11B5E" w:rsidRDefault="00811B5E" w:rsidP="00851B5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11B5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49.772,50</w:t>
                  </w:r>
                </w:p>
                <w:p w:rsidR="00811B5E" w:rsidRDefault="00811B5E" w:rsidP="00851B5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811B5E" w:rsidRDefault="00811B5E" w:rsidP="00851B5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811B5E" w:rsidRPr="00811B5E" w:rsidRDefault="00811B5E" w:rsidP="00851B5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811B5E" w:rsidRPr="00811B5E" w:rsidRDefault="00811B5E" w:rsidP="00851B5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11B5E" w:rsidTr="00811B5E">
              <w:tc>
                <w:tcPr>
                  <w:tcW w:w="562" w:type="dxa"/>
                </w:tcPr>
                <w:p w:rsidR="00811B5E" w:rsidRPr="00811B5E" w:rsidRDefault="00811B5E" w:rsidP="00851B5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11B5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811B5E" w:rsidRPr="00811B5E" w:rsidRDefault="00811B5E" w:rsidP="00851B5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11B5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709" w:type="dxa"/>
                </w:tcPr>
                <w:p w:rsidR="00811B5E" w:rsidRPr="00811B5E" w:rsidRDefault="00811B5E" w:rsidP="00851B5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11B5E">
                    <w:rPr>
                      <w:rFonts w:asciiTheme="minorHAnsi" w:hAnsiTheme="minorHAnsi" w:cstheme="minorHAnsi"/>
                      <w:sz w:val="16"/>
                      <w:szCs w:val="16"/>
                    </w:rPr>
                    <w:t>Horas</w:t>
                  </w:r>
                </w:p>
              </w:tc>
              <w:tc>
                <w:tcPr>
                  <w:tcW w:w="4111" w:type="dxa"/>
                </w:tcPr>
                <w:p w:rsidR="00811B5E" w:rsidRPr="00811B5E" w:rsidRDefault="00811B5E" w:rsidP="00851B5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11B5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Locação de Escavadeira Hidráulica peso operacional acima de 18.500KG (operador, combustível, transporte, encargos, alimentação, hospedagem e seguro inclusos) HORAS TRABALHADAS: mínimo de 24 horas. </w:t>
                  </w:r>
                  <w:r w:rsidRPr="00811B5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(MARCA/MODELO CATERPILLAR)</w:t>
                  </w:r>
                </w:p>
              </w:tc>
              <w:tc>
                <w:tcPr>
                  <w:tcW w:w="850" w:type="dxa"/>
                  <w:vAlign w:val="bottom"/>
                </w:tcPr>
                <w:p w:rsidR="00811B5E" w:rsidRDefault="00811B5E" w:rsidP="00851B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11B5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289,49</w:t>
                  </w:r>
                </w:p>
                <w:p w:rsidR="00811B5E" w:rsidRPr="00811B5E" w:rsidRDefault="00811B5E" w:rsidP="00851B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11B5E" w:rsidRPr="00811B5E" w:rsidRDefault="00811B5E" w:rsidP="00851B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11B5E" w:rsidRPr="00811B5E" w:rsidRDefault="00811B5E" w:rsidP="00851B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11B5E" w:rsidRPr="00811B5E" w:rsidRDefault="00811B5E" w:rsidP="00851B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11B5E" w:rsidRDefault="00811B5E" w:rsidP="00851B5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11B5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72.372,50</w:t>
                  </w:r>
                </w:p>
                <w:p w:rsidR="00811B5E" w:rsidRDefault="00811B5E" w:rsidP="00851B5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811B5E" w:rsidRDefault="00811B5E" w:rsidP="00851B5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811B5E" w:rsidRPr="00811B5E" w:rsidRDefault="00811B5E" w:rsidP="00851B5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811B5E" w:rsidRPr="00811B5E" w:rsidRDefault="00811B5E" w:rsidP="00851B5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11B5E" w:rsidTr="00811B5E">
              <w:tc>
                <w:tcPr>
                  <w:tcW w:w="562" w:type="dxa"/>
                </w:tcPr>
                <w:p w:rsidR="00811B5E" w:rsidRPr="00811B5E" w:rsidRDefault="00811B5E" w:rsidP="00851B5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11B5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811B5E" w:rsidRPr="00811B5E" w:rsidRDefault="00811B5E" w:rsidP="00851B5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11B5E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811B5E" w:rsidRPr="00811B5E" w:rsidRDefault="00811B5E" w:rsidP="00851B5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11B5E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Diárias</w:t>
                  </w:r>
                </w:p>
              </w:tc>
              <w:tc>
                <w:tcPr>
                  <w:tcW w:w="4111" w:type="dxa"/>
                </w:tcPr>
                <w:p w:rsidR="00811B5E" w:rsidRPr="00811B5E" w:rsidRDefault="00811B5E" w:rsidP="00851B5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11B5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Caminhão caçamba com capacidade mínima de 10m³ (operador, combustível, transporte, encargos, alimentação, hospedagem e seguro inclusos) DIÁRIAS TRABALHADAS: mínimo de 03 dias com previsão 08 horas diárias e início das 08 às 17 horas. </w:t>
                  </w:r>
                  <w:r w:rsidRPr="00811B5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(MARCA/MODELO VOLKSWAGEN)</w:t>
                  </w:r>
                </w:p>
              </w:tc>
              <w:tc>
                <w:tcPr>
                  <w:tcW w:w="850" w:type="dxa"/>
                  <w:vAlign w:val="bottom"/>
                </w:tcPr>
                <w:p w:rsidR="00811B5E" w:rsidRDefault="00811B5E" w:rsidP="00851B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11B5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1.489,49</w:t>
                  </w:r>
                </w:p>
                <w:p w:rsidR="00811B5E" w:rsidRPr="00811B5E" w:rsidRDefault="00811B5E" w:rsidP="00851B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11B5E" w:rsidRPr="00811B5E" w:rsidRDefault="00811B5E" w:rsidP="00851B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11B5E" w:rsidRPr="00811B5E" w:rsidRDefault="00811B5E" w:rsidP="00851B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11B5E" w:rsidRPr="00811B5E" w:rsidRDefault="00811B5E" w:rsidP="00851B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11B5E" w:rsidRDefault="00811B5E" w:rsidP="00851B5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11B5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89.369,40</w:t>
                  </w:r>
                </w:p>
                <w:p w:rsidR="00811B5E" w:rsidRDefault="00811B5E" w:rsidP="00851B5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811B5E" w:rsidRDefault="00811B5E" w:rsidP="00851B5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811B5E" w:rsidRPr="00811B5E" w:rsidRDefault="00811B5E" w:rsidP="00851B5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811B5E" w:rsidRPr="00811B5E" w:rsidRDefault="00811B5E" w:rsidP="00851B5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11B5E" w:rsidTr="00811B5E">
              <w:tc>
                <w:tcPr>
                  <w:tcW w:w="562" w:type="dxa"/>
                </w:tcPr>
                <w:p w:rsidR="00811B5E" w:rsidRPr="00811B5E" w:rsidRDefault="00811B5E" w:rsidP="00851B5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811B5E" w:rsidRPr="00811B5E" w:rsidRDefault="00811B5E" w:rsidP="00851B5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11B5E" w:rsidRPr="00811B5E" w:rsidRDefault="00811B5E" w:rsidP="00851B5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811B5E" w:rsidRPr="00811B5E" w:rsidRDefault="00811B5E" w:rsidP="00851B5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811B5E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 xml:space="preserve">Total </w:t>
                  </w:r>
                </w:p>
              </w:tc>
              <w:tc>
                <w:tcPr>
                  <w:tcW w:w="850" w:type="dxa"/>
                  <w:vAlign w:val="bottom"/>
                </w:tcPr>
                <w:p w:rsidR="00811B5E" w:rsidRPr="00811B5E" w:rsidRDefault="00811B5E" w:rsidP="00851B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11B5E" w:rsidRPr="00811B5E" w:rsidRDefault="00811B5E" w:rsidP="00851B5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11B5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211.464,40</w:t>
                  </w:r>
                </w:p>
              </w:tc>
            </w:tr>
          </w:tbl>
          <w:p w:rsidR="00DB28D7" w:rsidRPr="004E4D6C" w:rsidRDefault="00DB28D7" w:rsidP="00851B5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B28D7" w:rsidRDefault="00DB28D7" w:rsidP="00DB28D7">
      <w:pPr>
        <w:rPr>
          <w:rFonts w:cstheme="minorHAnsi"/>
          <w:b/>
          <w:sz w:val="16"/>
          <w:szCs w:val="16"/>
        </w:rPr>
      </w:pPr>
    </w:p>
    <w:p w:rsidR="00DB28D7" w:rsidRDefault="00DB28D7" w:rsidP="00DB28D7"/>
    <w:p w:rsidR="00DB28D7" w:rsidRDefault="00DB28D7" w:rsidP="00DB28D7"/>
    <w:p w:rsidR="00DB28D7" w:rsidRDefault="00DB28D7" w:rsidP="00DB28D7"/>
    <w:p w:rsidR="00DB28D7" w:rsidRDefault="00DB28D7" w:rsidP="00DB28D7"/>
    <w:p w:rsidR="00DB28D7" w:rsidRDefault="00DB28D7" w:rsidP="00DB28D7"/>
    <w:p w:rsidR="00DB28D7" w:rsidRDefault="00DB28D7" w:rsidP="00DB28D7"/>
    <w:p w:rsidR="00DB28D7" w:rsidRDefault="00DB28D7" w:rsidP="00DB28D7"/>
    <w:p w:rsidR="00DB28D7" w:rsidRDefault="00DB28D7" w:rsidP="00DB28D7"/>
    <w:p w:rsidR="00DB28D7" w:rsidRDefault="00DB28D7" w:rsidP="00DB28D7"/>
    <w:p w:rsidR="00000000" w:rsidRDefault="008242F6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B28D7"/>
    <w:rsid w:val="00811B5E"/>
    <w:rsid w:val="00DB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B28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B28D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2022-03-07T19:12:00Z</dcterms:created>
  <dcterms:modified xsi:type="dcterms:W3CDTF">2022-03-07T19:26:00Z</dcterms:modified>
</cp:coreProperties>
</file>