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F3" w:rsidRPr="00BE3AF3" w:rsidRDefault="00BE3AF3" w:rsidP="00BE3AF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ATA DE REGISTRO N.º 076/2022 - PREGÃO ELETRÔNICO N.º 022/2022.</w:t>
      </w:r>
    </w:p>
    <w:p w:rsidR="00BE3AF3" w:rsidRPr="00BE3AF3" w:rsidRDefault="00BE3AF3" w:rsidP="00BE3AF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E3AF3" w:rsidRPr="00BE3AF3" w:rsidRDefault="00BE3AF3" w:rsidP="00BE3AF3">
      <w:pPr>
        <w:tabs>
          <w:tab w:val="left" w:pos="2655"/>
          <w:tab w:val="right" w:pos="5454"/>
        </w:tabs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Aos quatorze dias do mês de abril de dois mil e vinte e dois (14/04/2022), o Município de Ribeirão do Pinhal – Estado do Paraná, Inscrito sob CNPJ n.º 76.968.064/0001-42, com sede a Rua Paraná n.º 983 – Centro, neste ato representado pelo Prefeito Municipal, o Senhor </w:t>
      </w:r>
      <w:r w:rsidRPr="00BE3AF3">
        <w:rPr>
          <w:rFonts w:ascii="Arial" w:hAnsi="Arial" w:cs="Arial"/>
          <w:b/>
          <w:sz w:val="18"/>
          <w:szCs w:val="18"/>
        </w:rPr>
        <w:t>DARTAGNAN CALIXTO FRAIZ</w:t>
      </w:r>
      <w:r w:rsidRPr="00BE3AF3">
        <w:rPr>
          <w:rFonts w:ascii="Arial" w:hAnsi="Arial" w:cs="Arial"/>
          <w:sz w:val="18"/>
          <w:szCs w:val="18"/>
        </w:rPr>
        <w:t>,</w:t>
      </w:r>
      <w:r w:rsidRPr="00BE3AF3">
        <w:rPr>
          <w:rFonts w:ascii="Arial" w:hAnsi="Arial" w:cs="Arial"/>
          <w:b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brasileiro</w:t>
      </w:r>
      <w:r w:rsidRPr="00BE3AF3">
        <w:rPr>
          <w:rFonts w:ascii="Arial" w:hAnsi="Arial" w:cs="Arial"/>
          <w:b/>
          <w:sz w:val="18"/>
          <w:szCs w:val="18"/>
        </w:rPr>
        <w:t xml:space="preserve">, </w:t>
      </w:r>
      <w:r w:rsidRPr="00BE3AF3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BE3AF3">
        <w:rPr>
          <w:rFonts w:ascii="Arial" w:hAnsi="Arial" w:cs="Arial"/>
          <w:b/>
          <w:bCs/>
          <w:sz w:val="18"/>
          <w:szCs w:val="18"/>
        </w:rPr>
        <w:t>CONTRATANTE</w:t>
      </w:r>
      <w:r w:rsidRPr="00BE3AF3">
        <w:rPr>
          <w:rFonts w:ascii="Arial" w:hAnsi="Arial" w:cs="Arial"/>
          <w:sz w:val="18"/>
          <w:szCs w:val="18"/>
        </w:rPr>
        <w:t xml:space="preserve">, e a Empresa </w:t>
      </w:r>
      <w:r w:rsidRPr="00BE3AF3">
        <w:rPr>
          <w:rFonts w:ascii="Arial" w:hAnsi="Arial" w:cs="Arial"/>
          <w:b/>
          <w:sz w:val="18"/>
          <w:szCs w:val="18"/>
        </w:rPr>
        <w:t>GLOBAL IMPORTAÇÃO E EXPORTAÇÃO LTDA</w:t>
      </w:r>
      <w:r w:rsidRPr="00BE3AF3">
        <w:rPr>
          <w:rFonts w:ascii="Arial" w:hAnsi="Arial" w:cs="Arial"/>
          <w:sz w:val="18"/>
          <w:szCs w:val="18"/>
        </w:rPr>
        <w:t xml:space="preserve">, inscrita no CNPJ sob nº. 44.513.773/0001-47, Fone (41) 99815-7891, email </w:t>
      </w:r>
      <w:hyperlink r:id="rId4" w:history="1">
        <w:r w:rsidRPr="00BE3AF3">
          <w:rPr>
            <w:rStyle w:val="Hyperlink"/>
            <w:rFonts w:ascii="Arial" w:hAnsi="Arial" w:cs="Arial"/>
            <w:sz w:val="18"/>
            <w:szCs w:val="18"/>
          </w:rPr>
          <w:t>global.eagle.import@gmail.com</w:t>
        </w:r>
      </w:hyperlink>
      <w:r w:rsidRPr="00BE3AF3">
        <w:rPr>
          <w:rFonts w:ascii="Arial" w:hAnsi="Arial" w:cs="Arial"/>
          <w:sz w:val="18"/>
          <w:szCs w:val="18"/>
        </w:rPr>
        <w:t xml:space="preserve"> com sede na Rua Olavo Bilac - 1276 - Batel – CEP. 80.440-040, na cidade de Curitiba– PR., neste ato representado pelo Senhor </w:t>
      </w:r>
      <w:r w:rsidRPr="00BE3AF3">
        <w:rPr>
          <w:rFonts w:ascii="Arial" w:hAnsi="Arial" w:cs="Arial"/>
          <w:b/>
          <w:sz w:val="18"/>
          <w:szCs w:val="18"/>
        </w:rPr>
        <w:t>CLEVERSON DE ANDRADE</w:t>
      </w:r>
      <w:r w:rsidRPr="00BE3AF3">
        <w:rPr>
          <w:rFonts w:ascii="Arial" w:hAnsi="Arial" w:cs="Arial"/>
          <w:sz w:val="18"/>
          <w:szCs w:val="18"/>
        </w:rPr>
        <w:t xml:space="preserve">, brasileiro, casado, empresário, portador de Cédula de Identidade n.º 8175194-3 SESP/PR e inscrito sob CPF/MF n.º 816.523.489-72, neste ato simplesmente denominado </w:t>
      </w:r>
      <w:r w:rsidRPr="00BE3AF3">
        <w:rPr>
          <w:rFonts w:ascii="Arial" w:hAnsi="Arial" w:cs="Arial"/>
          <w:b/>
          <w:sz w:val="18"/>
          <w:szCs w:val="18"/>
          <w:u w:val="single"/>
        </w:rPr>
        <w:t>CONTRATADO,</w:t>
      </w:r>
      <w:r w:rsidRPr="00BE3AF3">
        <w:rPr>
          <w:rFonts w:ascii="Arial" w:hAnsi="Arial" w:cs="Arial"/>
          <w:sz w:val="18"/>
          <w:szCs w:val="18"/>
        </w:rPr>
        <w:t xml:space="preserve">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BE3AF3">
        <w:rPr>
          <w:rFonts w:ascii="Arial" w:hAnsi="Arial" w:cs="Arial"/>
          <w:sz w:val="18"/>
          <w:szCs w:val="18"/>
        </w:rPr>
        <w:t>contrato</w:t>
      </w:r>
      <w:bookmarkEnd w:id="0"/>
      <w:r w:rsidRPr="00BE3AF3">
        <w:rPr>
          <w:rFonts w:ascii="Arial" w:hAnsi="Arial" w:cs="Arial"/>
          <w:sz w:val="18"/>
          <w:szCs w:val="18"/>
        </w:rPr>
        <w:t>s, pelas disposições de direito público e, ainda, pelas cláusulas e condições a seguir delineadas:</w:t>
      </w:r>
    </w:p>
    <w:p w:rsidR="00BE3AF3" w:rsidRPr="00BE3AF3" w:rsidRDefault="00BE3AF3" w:rsidP="00BE3AF3">
      <w:pPr>
        <w:pStyle w:val="NormalWeb"/>
        <w:rPr>
          <w:rFonts w:ascii="Arial" w:hAnsi="Arial" w:cs="Arial"/>
          <w:b/>
          <w:bCs/>
          <w:sz w:val="18"/>
          <w:szCs w:val="18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 tem por objeto o registro de preços para possível</w:t>
      </w:r>
      <w:r w:rsidRPr="00BE3A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 xml:space="preserve">aquisição de equipamentos de proteção individual, conforme solicitação da Secretaria de Saúde, Secretaria de Transporte e Viação, Secretaria de Agricultura e Meio Ambiente e Secretaria de Obras, obrigando-se o </w:t>
      </w: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BE3AF3">
        <w:rPr>
          <w:rFonts w:ascii="Arial" w:hAnsi="Arial" w:cs="Arial"/>
          <w:sz w:val="18"/>
          <w:szCs w:val="18"/>
        </w:rPr>
        <w:t xml:space="preserve">a executar em favor da </w:t>
      </w: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BE3AF3">
        <w:rPr>
          <w:rFonts w:ascii="Arial" w:hAnsi="Arial" w:cs="Arial"/>
          <w:sz w:val="18"/>
          <w:szCs w:val="18"/>
        </w:rPr>
        <w:t xml:space="preserve">os serviços dos itens constantes nesse instrumento, conforme consta na proposta anexada ao Processo Licitatório Modalidade Pregão Eletrônico, registrado sob n.º 022/2022, a qual fará parte integrante deste instrumento. </w:t>
      </w:r>
    </w:p>
    <w:p w:rsidR="00BE3AF3" w:rsidRPr="00BE3AF3" w:rsidRDefault="00BE3AF3" w:rsidP="00BE3AF3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Os valores para a contratação do objeto do Processo são os que constam na proposta enviada pela </w:t>
      </w:r>
      <w:r w:rsidRPr="00BE3AF3">
        <w:rPr>
          <w:rFonts w:ascii="Arial" w:hAnsi="Arial" w:cs="Arial"/>
          <w:b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567"/>
        <w:gridCol w:w="567"/>
        <w:gridCol w:w="5244"/>
        <w:gridCol w:w="1276"/>
        <w:gridCol w:w="709"/>
        <w:gridCol w:w="850"/>
      </w:tblGrid>
      <w:tr w:rsidR="00BE3AF3" w:rsidRPr="00BE3AF3" w:rsidTr="00BE3AF3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UNID</w:t>
            </w:r>
          </w:p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E3AF3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3AF3" w:rsidRPr="00BE3AF3" w:rsidRDefault="00BE3AF3" w:rsidP="00120A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3AF3" w:rsidRPr="00BE3AF3" w:rsidRDefault="00BE3AF3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E3AF3" w:rsidRPr="00BE3AF3" w:rsidRDefault="00BE3AF3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E3AF3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E3AF3" w:rsidRPr="00BE3AF3" w:rsidTr="00BE3AF3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E3A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 xml:space="preserve">Boné em brim 100% algodão na cor caqui com </w:t>
            </w:r>
            <w:proofErr w:type="spellStart"/>
            <w:r w:rsidRPr="00BE3AF3">
              <w:rPr>
                <w:rFonts w:ascii="Arial" w:hAnsi="Arial" w:cs="Arial"/>
                <w:sz w:val="18"/>
                <w:szCs w:val="18"/>
              </w:rPr>
              <w:t>silk</w:t>
            </w:r>
            <w:proofErr w:type="spellEnd"/>
            <w:r w:rsidRPr="00BE3A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AF3">
              <w:rPr>
                <w:rFonts w:ascii="Arial" w:hAnsi="Arial" w:cs="Arial"/>
                <w:b/>
                <w:sz w:val="18"/>
                <w:szCs w:val="18"/>
              </w:rPr>
              <w:t>ACE</w:t>
            </w:r>
            <w:r w:rsidRPr="00BE3AF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E3AF3">
              <w:rPr>
                <w:rFonts w:ascii="Arial" w:hAnsi="Arial" w:cs="Arial"/>
                <w:b/>
                <w:sz w:val="18"/>
                <w:szCs w:val="18"/>
              </w:rPr>
              <w:t>(Saúde)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AF3" w:rsidRPr="00BE3AF3" w:rsidRDefault="00BE3AF3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TECMATER</w:t>
            </w:r>
          </w:p>
          <w:p w:rsidR="00BE3AF3" w:rsidRPr="00BE3AF3" w:rsidRDefault="00BE3AF3" w:rsidP="00120A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AF3" w:rsidRPr="00BE3AF3" w:rsidRDefault="00BE3AF3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16,50</w:t>
            </w:r>
          </w:p>
          <w:p w:rsidR="00BE3AF3" w:rsidRPr="00BE3AF3" w:rsidRDefault="00BE3AF3" w:rsidP="00120A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3AF3" w:rsidRPr="00BE3AF3" w:rsidRDefault="00BE3AF3" w:rsidP="00120AB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3AF3">
              <w:rPr>
                <w:rFonts w:ascii="Arial" w:hAnsi="Arial" w:cs="Arial"/>
                <w:color w:val="000000"/>
                <w:sz w:val="18"/>
                <w:szCs w:val="18"/>
              </w:rPr>
              <w:t>297,00</w:t>
            </w:r>
          </w:p>
        </w:tc>
      </w:tr>
    </w:tbl>
    <w:p w:rsid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 Os produtos deverão ser entregues após a emissão de autorização de fornecimento devidamente assinada pelo Prefeito em até 10 (dez) corridos.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 Os valores acima </w:t>
      </w:r>
      <w:r w:rsidRPr="00BE3AF3">
        <w:rPr>
          <w:rFonts w:ascii="Arial" w:hAnsi="Arial" w:cs="Arial"/>
          <w:bCs/>
          <w:sz w:val="18"/>
          <w:szCs w:val="18"/>
        </w:rPr>
        <w:t>poderão</w:t>
      </w:r>
      <w:r w:rsidRPr="00BE3AF3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sz w:val="18"/>
          <w:szCs w:val="18"/>
        </w:rPr>
        <w:t>a)</w:t>
      </w:r>
      <w:r w:rsidRPr="00BE3AF3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E3AF3">
        <w:rPr>
          <w:rFonts w:ascii="Arial" w:hAnsi="Arial" w:cs="Arial"/>
          <w:sz w:val="18"/>
          <w:szCs w:val="18"/>
        </w:rPr>
        <w:t>consequências</w:t>
      </w:r>
      <w:proofErr w:type="spellEnd"/>
      <w:r w:rsidRPr="00BE3AF3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sz w:val="18"/>
          <w:szCs w:val="18"/>
        </w:rPr>
        <w:t>b)</w:t>
      </w:r>
      <w:r w:rsidRPr="00BE3AF3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BE3AF3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BE3AF3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E3AF3">
        <w:rPr>
          <w:rFonts w:ascii="Arial" w:hAnsi="Arial" w:cs="Arial"/>
          <w:sz w:val="18"/>
          <w:szCs w:val="18"/>
        </w:rPr>
        <w:t>estar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BE3AF3">
        <w:rPr>
          <w:rFonts w:ascii="Arial" w:hAnsi="Arial" w:cs="Arial"/>
          <w:sz w:val="18"/>
          <w:szCs w:val="18"/>
        </w:rPr>
        <w:t>etc</w:t>
      </w:r>
      <w:proofErr w:type="spellEnd"/>
      <w:r w:rsidRPr="00BE3AF3">
        <w:rPr>
          <w:rFonts w:ascii="Arial" w:hAnsi="Arial" w:cs="Arial"/>
          <w:sz w:val="18"/>
          <w:szCs w:val="18"/>
        </w:rPr>
        <w:t>).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 terá início na data de sua assinatura</w:t>
      </w:r>
      <w:r w:rsidRPr="00BE3AF3">
        <w:rPr>
          <w:rFonts w:ascii="Arial" w:hAnsi="Arial" w:cs="Arial"/>
          <w:b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 xml:space="preserve">e vigorará até </w:t>
      </w:r>
      <w:r w:rsidRPr="00BE3AF3">
        <w:rPr>
          <w:rFonts w:ascii="Arial" w:hAnsi="Arial" w:cs="Arial"/>
          <w:b/>
          <w:sz w:val="18"/>
          <w:szCs w:val="18"/>
        </w:rPr>
        <w:t>13/04/2023</w:t>
      </w:r>
      <w:r w:rsidRPr="00BE3AF3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>conta corrente 57350-7 – Agência 2803-7 – Banco do Brasil</w:t>
      </w:r>
      <w:r w:rsidRPr="00BE3AF3">
        <w:rPr>
          <w:rFonts w:ascii="Arial" w:hAnsi="Arial" w:cs="Arial"/>
          <w:sz w:val="18"/>
          <w:szCs w:val="18"/>
        </w:rPr>
        <w:t xml:space="preserve"> até o 15º dia útil do mês </w:t>
      </w:r>
      <w:proofErr w:type="spellStart"/>
      <w:proofErr w:type="gramStart"/>
      <w:r w:rsidRPr="00BE3AF3">
        <w:rPr>
          <w:rFonts w:ascii="Arial" w:hAnsi="Arial" w:cs="Arial"/>
          <w:sz w:val="18"/>
          <w:szCs w:val="18"/>
        </w:rPr>
        <w:t>subsequente</w:t>
      </w:r>
      <w:proofErr w:type="spellEnd"/>
      <w:r w:rsidRPr="00BE3AF3">
        <w:rPr>
          <w:rFonts w:ascii="Arial" w:hAnsi="Arial" w:cs="Arial"/>
          <w:sz w:val="18"/>
          <w:szCs w:val="18"/>
        </w:rPr>
        <w:t>,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BE3AF3">
        <w:rPr>
          <w:rFonts w:ascii="Arial" w:hAnsi="Arial" w:cs="Arial"/>
          <w:bCs/>
          <w:sz w:val="18"/>
          <w:szCs w:val="18"/>
        </w:rPr>
        <w:t>j</w:t>
      </w:r>
      <w:r w:rsidRPr="00BE3AF3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  <w:r w:rsidRPr="00BE3AF3">
        <w:rPr>
          <w:rFonts w:ascii="Arial" w:hAnsi="Arial" w:cs="Arial"/>
          <w:b/>
          <w:sz w:val="18"/>
          <w:szCs w:val="18"/>
        </w:rPr>
        <w:t xml:space="preserve">A Nota Fiscal dos produtos da Secretaria de Esportes, Secretaria de Agricultura, Secretaria de Obras deverá ser emitida em nome da PREFEITURA MUNICIPAL DE RIBEIRÃO DO PINHAL CNPJ: 76.968.064/0001-48- RUA PARANÁ – 983 – CENTRO. As da Secretaria de Saúde em </w:t>
      </w:r>
      <w:r w:rsidRPr="00BE3AF3">
        <w:rPr>
          <w:rFonts w:ascii="Arial" w:hAnsi="Arial" w:cs="Arial"/>
          <w:b/>
          <w:sz w:val="18"/>
          <w:szCs w:val="18"/>
        </w:rPr>
        <w:lastRenderedPageBreak/>
        <w:t>nome do FUNDO MUNICIPAL DE SAÚDE DE RIBEIRÃO DO PINHAL – CNPJ: 09.654.201/0001-87-Rua Paraná 940 – Centro.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BE3AF3">
        <w:rPr>
          <w:rFonts w:ascii="Arial" w:hAnsi="Arial" w:cs="Arial"/>
          <w:sz w:val="18"/>
          <w:szCs w:val="18"/>
        </w:rPr>
        <w:t> 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despesas com a execução deste contrato correrão no orçamento da Dotação Orçamentária: 1480-000/1580-000/2650-000/2940-000/3150-000/3240-000-3390300000.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 Para garantir o fiel cumprimento da presente ata, o CONTRATANTE se compromete a solicitar previamente à </w:t>
      </w:r>
      <w:r w:rsidRPr="00BE3AF3">
        <w:rPr>
          <w:rFonts w:ascii="Arial" w:hAnsi="Arial" w:cs="Arial"/>
          <w:bCs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, através de documento requisitório próprio, o fornecimento dos serviços; bem como efetuar o pagamento na forma prevista na cláusula quarta.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nos serviços prestados;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BE3AF3">
        <w:rPr>
          <w:rFonts w:ascii="Arial" w:hAnsi="Arial" w:cs="Arial"/>
          <w:bCs/>
          <w:sz w:val="18"/>
          <w:szCs w:val="18"/>
        </w:rPr>
        <w:t xml:space="preserve">a </w:t>
      </w:r>
      <w:r w:rsidRPr="00BE3AF3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BE3AF3">
        <w:rPr>
          <w:rFonts w:ascii="Arial" w:hAnsi="Arial" w:cs="Arial"/>
          <w:bCs/>
          <w:sz w:val="18"/>
          <w:szCs w:val="18"/>
        </w:rPr>
        <w:t>se</w:t>
      </w:r>
      <w:r w:rsidRPr="00BE3AF3">
        <w:rPr>
          <w:rFonts w:ascii="Arial" w:hAnsi="Arial" w:cs="Arial"/>
          <w:sz w:val="18"/>
          <w:szCs w:val="18"/>
        </w:rPr>
        <w:t xml:space="preserve"> compromete a: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 xml:space="preserve">a) Executar o fornecimento </w:t>
      </w:r>
      <w:r w:rsidRPr="00BE3AF3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BE3AF3">
        <w:rPr>
          <w:rFonts w:ascii="Arial" w:hAnsi="Arial" w:cs="Arial"/>
          <w:bCs/>
          <w:sz w:val="18"/>
          <w:szCs w:val="18"/>
        </w:rPr>
        <w:t>até o final do prazo contratual;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b) Disponibilizar os produtos sem qualquer outro custo;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c) Zelar e garantir a qualidade</w:t>
      </w:r>
      <w:r w:rsidRPr="00BE3AF3">
        <w:rPr>
          <w:rFonts w:ascii="Arial" w:hAnsi="Arial" w:cs="Arial"/>
          <w:sz w:val="18"/>
          <w:szCs w:val="18"/>
        </w:rPr>
        <w:t xml:space="preserve"> dos </w:t>
      </w:r>
      <w:r w:rsidRPr="00BE3AF3">
        <w:rPr>
          <w:rFonts w:ascii="Arial" w:hAnsi="Arial" w:cs="Arial"/>
          <w:bCs/>
          <w:sz w:val="18"/>
          <w:szCs w:val="18"/>
        </w:rPr>
        <w:t>produtos entregues</w:t>
      </w:r>
      <w:r w:rsidRPr="00BE3AF3">
        <w:rPr>
          <w:rFonts w:ascii="Arial" w:hAnsi="Arial" w:cs="Arial"/>
          <w:sz w:val="18"/>
          <w:szCs w:val="18"/>
        </w:rPr>
        <w:t>, comprometendo-se a substituir, às suas expensas, os que não atenderem os padrões de qualidade exigidos, ou em que se verificarem defeitos resultantes do fornecimento no prazo de 24 (vinte e quatro) horas contados da notificação entregue oficialmente por escrito ou email;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BE3AF3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serviços; 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bCs/>
          <w:sz w:val="18"/>
          <w:szCs w:val="18"/>
        </w:rPr>
        <w:t>e) Manter em dia as obrigações</w:t>
      </w:r>
      <w:r w:rsidRPr="00BE3AF3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color w:val="FF0000"/>
          <w:sz w:val="18"/>
          <w:szCs w:val="18"/>
        </w:rPr>
        <w:t xml:space="preserve"> </w:t>
      </w:r>
      <w:r w:rsidRPr="00BE3AF3">
        <w:rPr>
          <w:rFonts w:ascii="Arial" w:hAnsi="Arial" w:cs="Arial"/>
          <w:bCs/>
          <w:sz w:val="18"/>
          <w:szCs w:val="18"/>
        </w:rPr>
        <w:t xml:space="preserve">A recusa no fornecimento dos produtos, sem motivo justificado e aceito pela </w:t>
      </w:r>
      <w:proofErr w:type="gramStart"/>
      <w:r w:rsidRPr="00BE3AF3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BE3AF3">
        <w:rPr>
          <w:rFonts w:ascii="Arial" w:hAnsi="Arial" w:cs="Arial"/>
          <w:bCs/>
          <w:sz w:val="18"/>
          <w:szCs w:val="18"/>
        </w:rPr>
        <w:t>constitui-se em falta grave</w:t>
      </w:r>
      <w:r w:rsidRPr="00BE3AF3">
        <w:rPr>
          <w:rFonts w:ascii="Arial" w:hAnsi="Arial" w:cs="Arial"/>
          <w:sz w:val="18"/>
          <w:szCs w:val="18"/>
        </w:rPr>
        <w:t xml:space="preserve">, sujeitando a </w:t>
      </w:r>
      <w:r w:rsidRPr="00BE3AF3">
        <w:rPr>
          <w:rFonts w:ascii="Arial" w:hAnsi="Arial" w:cs="Arial"/>
          <w:b/>
          <w:sz w:val="18"/>
          <w:szCs w:val="18"/>
        </w:rPr>
        <w:t>CONTRATADA,</w:t>
      </w:r>
      <w:r w:rsidRPr="00BE3AF3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BE3AF3">
        <w:rPr>
          <w:rFonts w:ascii="Arial" w:hAnsi="Arial" w:cs="Arial"/>
          <w:spacing w:val="-56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BE3AF3">
        <w:rPr>
          <w:rFonts w:ascii="Arial" w:hAnsi="Arial" w:cs="Arial"/>
          <w:spacing w:val="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cento);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BE3AF3">
        <w:rPr>
          <w:rFonts w:ascii="Arial" w:hAnsi="Arial" w:cs="Arial"/>
          <w:spacing w:val="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cláusula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do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contrato/Ata Registro de Preços,</w:t>
      </w:r>
      <w:r w:rsidRPr="00BE3AF3">
        <w:rPr>
          <w:rFonts w:ascii="Arial" w:hAnsi="Arial" w:cs="Arial"/>
          <w:spacing w:val="-2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exceto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prazo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de</w:t>
      </w:r>
      <w:r w:rsidRPr="00BE3AF3">
        <w:rPr>
          <w:rFonts w:ascii="Arial" w:hAnsi="Arial" w:cs="Arial"/>
          <w:spacing w:val="-1"/>
          <w:sz w:val="18"/>
          <w:szCs w:val="18"/>
        </w:rPr>
        <w:t xml:space="preserve"> </w:t>
      </w:r>
      <w:r w:rsidRPr="00BE3AF3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BE3AF3">
        <w:rPr>
          <w:rFonts w:ascii="Arial" w:hAnsi="Arial" w:cs="Arial"/>
          <w:sz w:val="18"/>
          <w:szCs w:val="18"/>
        </w:rPr>
        <w:t>c)</w:t>
      </w:r>
      <w:proofErr w:type="gramEnd"/>
      <w:r w:rsidRPr="00BE3AF3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 fiscalização sobre a entrega dos produtos da presente licitação será exercida pelos secretários.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a) Recusar os produtos que não obedeçam às especificações, com o disposto no edital do Pregão eletrônico; 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b) Comunicar ao superior no prazo máximo de até 02(dois) dias corridos qualquer atraso, falhas e omissões por parte da CONTRATADA; 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Conferir no ato da execução, requisitos, marcas, especificações, condições e outros dados que fizerem necessários; 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d) Controlar o saldo;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Praticar quaisquer atos, nos limites da Ata/contrato, que se destinem a preservar todo e qualquer direito do Município.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NONA– </w:t>
      </w:r>
      <w:r w:rsidRPr="00BE3AF3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BE3AF3" w:rsidRPr="00BE3AF3" w:rsidRDefault="00BE3AF3" w:rsidP="00BE3A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BE3AF3">
        <w:rPr>
          <w:rFonts w:ascii="Arial" w:hAnsi="Arial" w:cs="Arial"/>
          <w:sz w:val="18"/>
          <w:szCs w:val="18"/>
        </w:rPr>
        <w:t>colusiva</w:t>
      </w:r>
      <w:proofErr w:type="spellEnd"/>
      <w:r w:rsidRPr="00BE3AF3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E3AF3">
        <w:rPr>
          <w:rFonts w:ascii="Arial" w:hAnsi="Arial" w:cs="Arial"/>
          <w:sz w:val="18"/>
          <w:szCs w:val="18"/>
        </w:rPr>
        <w:t>ii</w:t>
      </w:r>
      <w:proofErr w:type="gramEnd"/>
      <w:r w:rsidRPr="00BE3AF3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BE3AF3" w:rsidRPr="00BE3AF3" w:rsidRDefault="00BE3AF3" w:rsidP="00BE3AF3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E3AF3">
        <w:rPr>
          <w:rFonts w:ascii="Arial" w:hAnsi="Arial" w:cs="Arial"/>
          <w:sz w:val="18"/>
          <w:szCs w:val="18"/>
        </w:rPr>
        <w:t>colusivas</w:t>
      </w:r>
      <w:proofErr w:type="spellEnd"/>
      <w:r w:rsidRPr="00BE3AF3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BE3AF3" w:rsidRPr="00BE3AF3" w:rsidRDefault="00BE3AF3" w:rsidP="00BE3AF3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E3AF3" w:rsidRPr="00BE3AF3" w:rsidRDefault="00BE3AF3" w:rsidP="00BE3AF3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BE3AF3" w:rsidRPr="00BE3AF3" w:rsidRDefault="00BE3AF3" w:rsidP="00BE3AF3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Ata poderá ser rescindida: 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BE3AF3">
        <w:rPr>
          <w:rFonts w:ascii="Arial" w:hAnsi="Arial" w:cs="Arial"/>
          <w:b/>
          <w:sz w:val="18"/>
          <w:szCs w:val="18"/>
          <w:u w:val="single"/>
        </w:rPr>
        <w:t>PRIMEIRA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 – VEDAÇÕES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</w:t>
      </w:r>
      <w:r w:rsidRPr="00BE3AF3">
        <w:rPr>
          <w:rFonts w:ascii="Arial" w:hAnsi="Arial" w:cs="Arial"/>
          <w:b/>
          <w:sz w:val="18"/>
          <w:szCs w:val="18"/>
          <w:u w:val="single"/>
        </w:rPr>
        <w:t>SEGUNDA</w:t>
      </w: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 - DA PUBLICAÇÃO</w:t>
      </w:r>
      <w:r w:rsidRPr="00BE3AF3">
        <w:rPr>
          <w:rFonts w:ascii="Arial" w:hAnsi="Arial" w:cs="Arial"/>
          <w:sz w:val="18"/>
          <w:szCs w:val="18"/>
          <w:u w:val="single"/>
        </w:rPr>
        <w:t> 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BE3AF3">
        <w:rPr>
          <w:rFonts w:ascii="Arial" w:hAnsi="Arial" w:cs="Arial"/>
          <w:b/>
          <w:sz w:val="18"/>
          <w:szCs w:val="18"/>
        </w:rPr>
        <w:t>CONTRATANTE</w:t>
      </w:r>
      <w:r w:rsidRPr="00BE3AF3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BE3AF3" w:rsidRPr="00BE3AF3" w:rsidRDefault="00BE3AF3" w:rsidP="00BE3AF3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lastRenderedPageBreak/>
        <w:t>Independentemente de transcrição, farão parte integrante deste instrumento de Ata Registro de Preços o Edital de Licitação - Modalidade Pregão Eletrônico nº 02</w:t>
      </w:r>
      <w:r>
        <w:rPr>
          <w:rFonts w:ascii="Arial" w:hAnsi="Arial" w:cs="Arial"/>
          <w:sz w:val="18"/>
          <w:szCs w:val="18"/>
        </w:rPr>
        <w:t>2</w:t>
      </w:r>
      <w:r w:rsidRPr="00BE3AF3">
        <w:rPr>
          <w:rFonts w:ascii="Arial" w:hAnsi="Arial" w:cs="Arial"/>
          <w:sz w:val="18"/>
          <w:szCs w:val="18"/>
        </w:rPr>
        <w:t xml:space="preserve">/2022, e a proposta final e adjudicada da </w:t>
      </w:r>
      <w:r w:rsidRPr="00BE3AF3">
        <w:rPr>
          <w:rFonts w:ascii="Arial" w:hAnsi="Arial" w:cs="Arial"/>
          <w:b/>
          <w:bCs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>.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E3AF3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A </w:t>
      </w:r>
      <w:r w:rsidRPr="00BE3AF3">
        <w:rPr>
          <w:rFonts w:ascii="Arial" w:hAnsi="Arial" w:cs="Arial"/>
          <w:b/>
          <w:sz w:val="18"/>
          <w:szCs w:val="18"/>
        </w:rPr>
        <w:t>CONTRATADA</w:t>
      </w:r>
      <w:r w:rsidRPr="00BE3AF3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E3AF3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BE3AF3">
        <w:rPr>
          <w:rFonts w:ascii="Arial" w:hAnsi="Arial" w:cs="Arial"/>
          <w:sz w:val="18"/>
          <w:szCs w:val="18"/>
        </w:rPr>
        <w:t>a presente</w:t>
      </w:r>
      <w:proofErr w:type="gramEnd"/>
      <w:r w:rsidRPr="00BE3AF3">
        <w:rPr>
          <w:rFonts w:ascii="Arial" w:hAnsi="Arial" w:cs="Arial"/>
          <w:sz w:val="18"/>
          <w:szCs w:val="18"/>
        </w:rPr>
        <w:t xml:space="preserve"> Ata/Contrato em 02 (duas) vias de igual teor e forma para um só efeito legal, ficando pelo menos uma via arquivada na sede da </w:t>
      </w:r>
      <w:r w:rsidRPr="00BE3AF3">
        <w:rPr>
          <w:rFonts w:ascii="Arial" w:hAnsi="Arial" w:cs="Arial"/>
          <w:b/>
          <w:bCs/>
          <w:sz w:val="18"/>
          <w:szCs w:val="18"/>
        </w:rPr>
        <w:t>CONTRATANTE</w:t>
      </w:r>
      <w:r w:rsidRPr="00BE3AF3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BE3AF3" w:rsidRPr="00BE3AF3" w:rsidRDefault="00BE3AF3" w:rsidP="00BE3AF3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 Ribeirão do Pinhal, 14 de abril de 2022.</w:t>
      </w:r>
    </w:p>
    <w:p w:rsidR="00BE3AF3" w:rsidRPr="00BE3AF3" w:rsidRDefault="00BE3AF3" w:rsidP="00BE3AF3">
      <w:pPr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BE3AF3" w:rsidRPr="00BE3AF3" w:rsidTr="00120AB4">
        <w:tc>
          <w:tcPr>
            <w:tcW w:w="4685" w:type="dxa"/>
          </w:tcPr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 xml:space="preserve">CLEVERSON DE ANDRADE </w:t>
            </w:r>
          </w:p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CPF: 816.523.489-72</w:t>
            </w:r>
          </w:p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3AF3" w:rsidRPr="00BE3AF3" w:rsidRDefault="00BE3AF3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  TESTEMUNHAS:</w:t>
      </w: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E3AF3" w:rsidRPr="00BE3AF3" w:rsidTr="00120AB4">
        <w:trPr>
          <w:trHeight w:val="1075"/>
        </w:trPr>
        <w:tc>
          <w:tcPr>
            <w:tcW w:w="4606" w:type="dxa"/>
          </w:tcPr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E3AF3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BE3AF3" w:rsidRPr="00BE3AF3" w:rsidTr="00120AB4">
        <w:tc>
          <w:tcPr>
            <w:tcW w:w="4606" w:type="dxa"/>
          </w:tcPr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E3AF3" w:rsidRPr="00BE3AF3" w:rsidRDefault="00BE3AF3" w:rsidP="00120A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RAFAEL SANTANA FRIZON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OAB/PR N.º 89.542</w:t>
      </w: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ADVOGADO</w:t>
      </w: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E3AF3">
        <w:rPr>
          <w:rFonts w:ascii="Arial" w:hAnsi="Arial" w:cs="Arial"/>
          <w:b/>
          <w:sz w:val="18"/>
          <w:szCs w:val="18"/>
        </w:rPr>
        <w:t>FISCA</w:t>
      </w:r>
      <w:r>
        <w:rPr>
          <w:rFonts w:ascii="Arial" w:hAnsi="Arial" w:cs="Arial"/>
          <w:b/>
          <w:sz w:val="18"/>
          <w:szCs w:val="18"/>
        </w:rPr>
        <w:t>L</w:t>
      </w:r>
      <w:r w:rsidRPr="00BE3AF3">
        <w:rPr>
          <w:rFonts w:ascii="Arial" w:hAnsi="Arial" w:cs="Arial"/>
          <w:b/>
          <w:sz w:val="18"/>
          <w:szCs w:val="18"/>
        </w:rPr>
        <w:t xml:space="preserve"> DA ATA REGISTRO DE PREÇOS:</w:t>
      </w: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E3AF3" w:rsidRPr="00BE3AF3" w:rsidRDefault="00BE3AF3" w:rsidP="00BE3AF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 xml:space="preserve">NADIR SARA MELO FRAGA CUNHA </w:t>
      </w:r>
      <w:r w:rsidRPr="00BE3AF3">
        <w:rPr>
          <w:rFonts w:ascii="Arial" w:hAnsi="Arial" w:cs="Arial"/>
          <w:sz w:val="18"/>
          <w:szCs w:val="18"/>
        </w:rPr>
        <w:tab/>
        <w:t xml:space="preserve">     </w:t>
      </w:r>
      <w:r w:rsidRPr="00BE3AF3">
        <w:rPr>
          <w:rFonts w:ascii="Arial" w:hAnsi="Arial" w:cs="Arial"/>
          <w:sz w:val="18"/>
          <w:szCs w:val="18"/>
        </w:rPr>
        <w:tab/>
      </w:r>
      <w:r w:rsidRPr="00BE3AF3">
        <w:rPr>
          <w:rFonts w:ascii="Arial" w:hAnsi="Arial" w:cs="Arial"/>
          <w:sz w:val="18"/>
          <w:szCs w:val="18"/>
        </w:rPr>
        <w:tab/>
      </w: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  <w:r w:rsidRPr="00BE3AF3">
        <w:rPr>
          <w:rFonts w:ascii="Arial" w:hAnsi="Arial" w:cs="Arial"/>
          <w:sz w:val="18"/>
          <w:szCs w:val="18"/>
        </w:rPr>
        <w:t>SECRETÁRIA DE SAÚDE</w:t>
      </w:r>
      <w:r w:rsidRPr="00BE3AF3">
        <w:rPr>
          <w:rFonts w:ascii="Arial" w:hAnsi="Arial" w:cs="Arial"/>
          <w:sz w:val="18"/>
          <w:szCs w:val="18"/>
        </w:rPr>
        <w:tab/>
      </w:r>
      <w:r w:rsidRPr="00BE3AF3">
        <w:rPr>
          <w:rFonts w:ascii="Arial" w:hAnsi="Arial" w:cs="Arial"/>
          <w:sz w:val="18"/>
          <w:szCs w:val="18"/>
        </w:rPr>
        <w:tab/>
        <w:t xml:space="preserve">                 </w:t>
      </w:r>
      <w:r w:rsidRPr="00BE3AF3">
        <w:rPr>
          <w:rFonts w:ascii="Arial" w:hAnsi="Arial" w:cs="Arial"/>
          <w:sz w:val="18"/>
          <w:szCs w:val="18"/>
        </w:rPr>
        <w:tab/>
      </w:r>
    </w:p>
    <w:p w:rsidR="00BE3AF3" w:rsidRPr="00BE3AF3" w:rsidRDefault="00BE3AF3" w:rsidP="00BE3AF3">
      <w:pPr>
        <w:pStyle w:val="SemEspaamento"/>
        <w:rPr>
          <w:rFonts w:ascii="Arial" w:hAnsi="Arial" w:cs="Arial"/>
          <w:sz w:val="18"/>
          <w:szCs w:val="18"/>
        </w:rPr>
      </w:pPr>
    </w:p>
    <w:sectPr w:rsidR="00BE3AF3" w:rsidRPr="00BE3AF3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BE3AF3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BE3AF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BE3AF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BE3AF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BE3AF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BE3AF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E3AF3"/>
    <w:rsid w:val="00BE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E3A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3AF3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BE3A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E3AF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E3A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E3A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E3AF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E3AF3"/>
    <w:rPr>
      <w:b/>
      <w:bCs/>
    </w:rPr>
  </w:style>
  <w:style w:type="paragraph" w:styleId="NormalWeb">
    <w:name w:val="Normal (Web)"/>
    <w:basedOn w:val="Normal"/>
    <w:uiPriority w:val="99"/>
    <w:rsid w:val="00BE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global.eagle.import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2254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2022-04-14T13:33:00Z</dcterms:created>
  <dcterms:modified xsi:type="dcterms:W3CDTF">2022-04-14T13:41:00Z</dcterms:modified>
</cp:coreProperties>
</file>