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56" w:rsidRPr="003C2AF4" w:rsidRDefault="00633856" w:rsidP="0063385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51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20"/>
          <w:u w:val="single"/>
        </w:rPr>
        <w:t>27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633856" w:rsidRPr="003C2AF4" w:rsidRDefault="00633856" w:rsidP="0063385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33856" w:rsidRPr="003C2AF4" w:rsidRDefault="00633856" w:rsidP="00633856">
      <w:pPr>
        <w:jc w:val="both"/>
        <w:rPr>
          <w:rFonts w:ascii="Arial" w:hAnsi="Arial" w:cs="Arial"/>
          <w:sz w:val="20"/>
          <w:szCs w:val="20"/>
        </w:rPr>
      </w:pPr>
      <w:r w:rsidRPr="009839F6">
        <w:rPr>
          <w:rFonts w:ascii="Arial" w:hAnsi="Arial" w:cs="Arial"/>
          <w:sz w:val="20"/>
          <w:szCs w:val="20"/>
        </w:rPr>
        <w:t xml:space="preserve">Aos quatro dias do mês de abril de dois mil e vinte e dois (04/04/2022), o Município de Ribeirão do Pinhal – Estado do Paraná, Inscrito sob CNPJ n.º 76.968.064/0001-42, com sede a Rua Paraná n.º 983 – Centro, neste ato representado pelo Prefeito Municipal, o Senhor </w:t>
      </w:r>
      <w:r w:rsidRPr="009839F6">
        <w:rPr>
          <w:rFonts w:ascii="Arial" w:hAnsi="Arial" w:cs="Arial"/>
          <w:b/>
          <w:sz w:val="20"/>
          <w:szCs w:val="20"/>
        </w:rPr>
        <w:t>DARTAGNAN CALIXTO FRAIZ</w:t>
      </w:r>
      <w:r w:rsidRPr="009839F6">
        <w:rPr>
          <w:rFonts w:ascii="Arial" w:hAnsi="Arial" w:cs="Arial"/>
          <w:sz w:val="20"/>
          <w:szCs w:val="20"/>
        </w:rPr>
        <w:t>,</w:t>
      </w:r>
      <w:r w:rsidRPr="009839F6">
        <w:rPr>
          <w:rFonts w:ascii="Arial" w:hAnsi="Arial" w:cs="Arial"/>
          <w:b/>
          <w:sz w:val="20"/>
          <w:szCs w:val="20"/>
        </w:rPr>
        <w:t xml:space="preserve"> </w:t>
      </w:r>
      <w:r w:rsidRPr="009839F6">
        <w:rPr>
          <w:rFonts w:ascii="Arial" w:hAnsi="Arial" w:cs="Arial"/>
          <w:sz w:val="20"/>
          <w:szCs w:val="20"/>
        </w:rPr>
        <w:t>brasileiro</w:t>
      </w:r>
      <w:r w:rsidRPr="009839F6">
        <w:rPr>
          <w:rFonts w:ascii="Arial" w:hAnsi="Arial" w:cs="Arial"/>
          <w:b/>
          <w:sz w:val="20"/>
          <w:szCs w:val="20"/>
        </w:rPr>
        <w:t xml:space="preserve">, </w:t>
      </w:r>
      <w:r w:rsidRPr="009839F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39F6">
        <w:rPr>
          <w:rFonts w:ascii="Arial" w:hAnsi="Arial" w:cs="Arial"/>
          <w:b/>
          <w:bCs/>
          <w:sz w:val="20"/>
          <w:szCs w:val="20"/>
        </w:rPr>
        <w:t>CONTRATANTE</w:t>
      </w:r>
      <w:r w:rsidRPr="009839F6">
        <w:rPr>
          <w:rFonts w:ascii="Arial" w:hAnsi="Arial" w:cs="Arial"/>
          <w:sz w:val="20"/>
          <w:szCs w:val="20"/>
        </w:rPr>
        <w:t xml:space="preserve">, e a Empresa </w:t>
      </w:r>
      <w:r w:rsidRPr="009839F6">
        <w:rPr>
          <w:rFonts w:ascii="Arial" w:hAnsi="Arial" w:cs="Arial"/>
          <w:b/>
          <w:sz w:val="20"/>
          <w:szCs w:val="20"/>
        </w:rPr>
        <w:t>CHOCONTELLI INDÚSTRIA E COMÉRCIO DE DOCES LTDA</w:t>
      </w:r>
      <w:r w:rsidRPr="009839F6">
        <w:rPr>
          <w:rFonts w:ascii="Arial" w:hAnsi="Arial" w:cs="Arial"/>
          <w:sz w:val="20"/>
          <w:szCs w:val="20"/>
        </w:rPr>
        <w:t xml:space="preserve">, inscrito no CNPJ sob nº. 03.552.593/0001-78, Fone (44)3267-6671 email </w:t>
      </w:r>
      <w:hyperlink r:id="rId4" w:history="1">
        <w:r w:rsidRPr="009839F6">
          <w:rPr>
            <w:rStyle w:val="Hyperlink"/>
            <w:rFonts w:ascii="Arial" w:hAnsi="Arial" w:cs="Arial"/>
            <w:sz w:val="20"/>
            <w:szCs w:val="20"/>
          </w:rPr>
          <w:t>chocontelli@gmail.com</w:t>
        </w:r>
      </w:hyperlink>
      <w:r w:rsidRPr="009839F6">
        <w:rPr>
          <w:rFonts w:ascii="Arial" w:hAnsi="Arial" w:cs="Arial"/>
          <w:sz w:val="20"/>
          <w:szCs w:val="20"/>
        </w:rPr>
        <w:t xml:space="preserve"> com sede na Rua Diogo </w:t>
      </w:r>
      <w:proofErr w:type="spellStart"/>
      <w:r w:rsidRPr="009839F6">
        <w:rPr>
          <w:rFonts w:ascii="Arial" w:hAnsi="Arial" w:cs="Arial"/>
          <w:sz w:val="20"/>
          <w:szCs w:val="20"/>
        </w:rPr>
        <w:t>Zuliani</w:t>
      </w:r>
      <w:proofErr w:type="spellEnd"/>
      <w:r w:rsidRPr="009839F6">
        <w:rPr>
          <w:rFonts w:ascii="Arial" w:hAnsi="Arial" w:cs="Arial"/>
          <w:sz w:val="20"/>
          <w:szCs w:val="20"/>
        </w:rPr>
        <w:t xml:space="preserve"> – 968 – Jardim Alvorada – CEP 87.033-000 na cidade de Maringá – PR, neste ato representado pelo senhor</w:t>
      </w:r>
      <w:r w:rsidRPr="009839F6">
        <w:rPr>
          <w:rFonts w:ascii="Arial" w:hAnsi="Arial" w:cs="Arial"/>
          <w:b/>
          <w:sz w:val="20"/>
          <w:szCs w:val="20"/>
        </w:rPr>
        <w:t xml:space="preserve"> MÁRCIO FORLAN CONTI</w:t>
      </w:r>
      <w:r w:rsidRPr="009839F6">
        <w:rPr>
          <w:rFonts w:ascii="Arial" w:hAnsi="Arial" w:cs="Arial"/>
          <w:sz w:val="20"/>
          <w:szCs w:val="20"/>
        </w:rPr>
        <w:t>, brasileiro, casado, empresário, portador de Cédula de Identidade n.º 1.488.369-0</w:t>
      </w:r>
      <w:r w:rsidRPr="009839F6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39F6">
        <w:rPr>
          <w:rFonts w:ascii="Arial" w:hAnsi="Arial" w:cs="Arial"/>
          <w:sz w:val="20"/>
          <w:szCs w:val="20"/>
        </w:rPr>
        <w:t xml:space="preserve">SSP/PR e inscrito sob CPF/MF n.º 276.990.309-82, neste ato simplesmente denominado </w:t>
      </w:r>
      <w:r w:rsidRPr="009839F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39F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027/2022, consoante as seguintes cláusulas e condições</w:t>
      </w:r>
      <w:r w:rsidRPr="003C2AF4">
        <w:rPr>
          <w:rFonts w:ascii="Arial" w:hAnsi="Arial" w:cs="Arial"/>
          <w:sz w:val="20"/>
          <w:szCs w:val="20"/>
        </w:rPr>
        <w:t>.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33856" w:rsidRPr="002D655A" w:rsidRDefault="00633856" w:rsidP="006338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D655A">
        <w:rPr>
          <w:rFonts w:ascii="Arial" w:hAnsi="Arial" w:cs="Arial"/>
          <w:sz w:val="20"/>
          <w:szCs w:val="20"/>
        </w:rPr>
        <w:t>A presente</w:t>
      </w:r>
      <w:proofErr w:type="gramEnd"/>
      <w:r w:rsidRPr="002D655A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2D65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2D655A">
        <w:rPr>
          <w:rFonts w:ascii="Arial" w:hAnsi="Arial" w:cs="Arial"/>
          <w:sz w:val="20"/>
          <w:szCs w:val="20"/>
        </w:rPr>
        <w:t xml:space="preserve">aquisição de doces e ovos de chocolate, conforme solicitação da Secretaria de Assistência Social, Secretaria de Educação e Departamento de Cultura, obrigando-se o </w:t>
      </w:r>
      <w:r w:rsidRPr="002D655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2D655A">
        <w:rPr>
          <w:rFonts w:ascii="Arial" w:hAnsi="Arial" w:cs="Arial"/>
          <w:sz w:val="20"/>
          <w:szCs w:val="20"/>
        </w:rPr>
        <w:t xml:space="preserve">a executar em favor da </w:t>
      </w:r>
      <w:r w:rsidRPr="002D655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2D655A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027/2022, a qual fará parte integrante deste instrumento. </w:t>
      </w:r>
    </w:p>
    <w:p w:rsidR="00633856" w:rsidRPr="003C2AF4" w:rsidRDefault="00633856" w:rsidP="0063385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633856" w:rsidRPr="00C75AF2" w:rsidTr="005334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33856" w:rsidRPr="00C75AF2" w:rsidTr="005334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8572F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72F"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572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B8572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72F">
              <w:rPr>
                <w:rFonts w:ascii="Arial" w:hAnsi="Arial" w:cs="Arial"/>
                <w:sz w:val="18"/>
                <w:szCs w:val="18"/>
              </w:rPr>
              <w:t xml:space="preserve">Bala Mastigável Iogurte 100 Original Pacote com 600g. </w:t>
            </w:r>
            <w:r w:rsidRPr="00B8572F">
              <w:rPr>
                <w:rStyle w:val="Forte"/>
                <w:rFonts w:ascii="Arial" w:hAnsi="Arial" w:cs="Arial"/>
                <w:sz w:val="18"/>
                <w:szCs w:val="18"/>
              </w:rPr>
              <w:t>Ingredientes: </w:t>
            </w:r>
            <w:r w:rsidRPr="00B8572F">
              <w:rPr>
                <w:rFonts w:ascii="Arial" w:hAnsi="Arial" w:cs="Arial"/>
                <w:sz w:val="18"/>
                <w:szCs w:val="18"/>
              </w:rPr>
              <w:t xml:space="preserve">Açúcar, xarope de glicose, gordura vegetal hidrogenada, acidulante ácido cítrico, emulsificantes mono e </w:t>
            </w:r>
            <w:proofErr w:type="spellStart"/>
            <w:r w:rsidRPr="00B8572F">
              <w:rPr>
                <w:rFonts w:ascii="Arial" w:hAnsi="Arial" w:cs="Arial"/>
                <w:sz w:val="18"/>
                <w:szCs w:val="18"/>
              </w:rPr>
              <w:t>diglicerideos</w:t>
            </w:r>
            <w:proofErr w:type="spellEnd"/>
            <w:r w:rsidRPr="00B8572F">
              <w:rPr>
                <w:rFonts w:ascii="Arial" w:hAnsi="Arial" w:cs="Arial"/>
                <w:sz w:val="18"/>
                <w:szCs w:val="18"/>
              </w:rPr>
              <w:t xml:space="preserve"> de ácidos graxos e lecitina de soja, aromatizantes e corante artificial vermelho 40. Não contém glúten. </w:t>
            </w:r>
            <w:r w:rsidRPr="00B8572F">
              <w:rPr>
                <w:rStyle w:val="Forte"/>
                <w:rFonts w:ascii="Arial" w:hAnsi="Arial" w:cs="Arial"/>
                <w:sz w:val="18"/>
                <w:szCs w:val="18"/>
              </w:rPr>
              <w:t xml:space="preserve">Informação Nutricional. </w:t>
            </w:r>
            <w:r w:rsidRPr="00B8572F">
              <w:rPr>
                <w:rFonts w:ascii="Arial" w:hAnsi="Arial" w:cs="Arial"/>
                <w:sz w:val="18"/>
                <w:szCs w:val="18"/>
              </w:rPr>
              <w:t xml:space="preserve">Valor Energético </w:t>
            </w:r>
            <w:proofErr w:type="gramStart"/>
            <w:r w:rsidRPr="00B8572F">
              <w:rPr>
                <w:rFonts w:ascii="Arial" w:hAnsi="Arial" w:cs="Arial"/>
                <w:sz w:val="18"/>
                <w:szCs w:val="18"/>
              </w:rPr>
              <w:t>77kcal</w:t>
            </w:r>
            <w:proofErr w:type="gramEnd"/>
            <w:r w:rsidRPr="00B8572F">
              <w:rPr>
                <w:rFonts w:ascii="Arial" w:hAnsi="Arial" w:cs="Arial"/>
                <w:sz w:val="18"/>
                <w:szCs w:val="18"/>
              </w:rPr>
              <w:t xml:space="preserve"> (4%). Carboidratos 18g (6%). Gorduras Totais 0,5g (1%). </w:t>
            </w:r>
            <w:r w:rsidRPr="00B8572F">
              <w:rPr>
                <w:rFonts w:ascii="Arial" w:hAnsi="Arial" w:cs="Arial"/>
                <w:b/>
                <w:sz w:val="18"/>
                <w:szCs w:val="18"/>
              </w:rPr>
              <w:t xml:space="preserve">(50 </w:t>
            </w:r>
            <w:proofErr w:type="spellStart"/>
            <w:proofErr w:type="gramStart"/>
            <w:r w:rsidRPr="00B8572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B8572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B8572F">
              <w:rPr>
                <w:rFonts w:ascii="Arial" w:hAnsi="Arial" w:cs="Arial"/>
                <w:b/>
                <w:sz w:val="18"/>
                <w:szCs w:val="18"/>
              </w:rPr>
              <w:t>Social e 700 Cultura)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Nakinho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56" w:rsidRDefault="0063385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7,79</w:t>
            </w: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Pr="00C75AF2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85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5842,50</w:t>
            </w:r>
          </w:p>
          <w:p w:rsidR="009839F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9F6" w:rsidRPr="002D655A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856" w:rsidRPr="00C75AF2" w:rsidTr="005334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8572F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72F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72F">
              <w:rPr>
                <w:rFonts w:ascii="Arial" w:hAnsi="Arial" w:cs="Arial"/>
                <w:sz w:val="18"/>
                <w:szCs w:val="18"/>
              </w:rPr>
              <w:t>Caixa</w:t>
            </w: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56" w:rsidRPr="00B8572F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72F">
              <w:rPr>
                <w:rFonts w:ascii="Arial" w:hAnsi="Arial" w:cs="Arial"/>
                <w:sz w:val="18"/>
                <w:szCs w:val="18"/>
              </w:rPr>
              <w:t xml:space="preserve">Bombom com recheio sabor morango e cobertura sabor chocolate ao leite. Peso: 13g. Ingredientes: Açúcar, xarope de glicose, gordura vegetal, cacau em pó, leite integral em pó, albumina, soro de leite em pó, ácido cítrico e ácido ascórbico e sal. Umectante: </w:t>
            </w:r>
            <w:proofErr w:type="spellStart"/>
            <w:r w:rsidRPr="00B8572F">
              <w:rPr>
                <w:rFonts w:ascii="Arial" w:hAnsi="Arial" w:cs="Arial"/>
                <w:sz w:val="18"/>
                <w:szCs w:val="18"/>
              </w:rPr>
              <w:t>Sorbitol</w:t>
            </w:r>
            <w:proofErr w:type="spellEnd"/>
            <w:r w:rsidRPr="00B8572F">
              <w:rPr>
                <w:rFonts w:ascii="Arial" w:hAnsi="Arial" w:cs="Arial"/>
                <w:sz w:val="18"/>
                <w:szCs w:val="18"/>
              </w:rPr>
              <w:t>. Emulsificantes: INS-322 (Lecitina de Soja) e INS-476 (</w:t>
            </w:r>
            <w:proofErr w:type="spellStart"/>
            <w:r w:rsidRPr="00B8572F">
              <w:rPr>
                <w:rFonts w:ascii="Arial" w:hAnsi="Arial" w:cs="Arial"/>
                <w:sz w:val="18"/>
                <w:szCs w:val="18"/>
              </w:rPr>
              <w:t>Polirricinoleato</w:t>
            </w:r>
            <w:proofErr w:type="spellEnd"/>
            <w:r w:rsidRPr="00B8572F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8572F">
              <w:rPr>
                <w:rFonts w:ascii="Arial" w:hAnsi="Arial" w:cs="Arial"/>
                <w:sz w:val="18"/>
                <w:szCs w:val="18"/>
              </w:rPr>
              <w:t>Poliglicerol</w:t>
            </w:r>
            <w:proofErr w:type="spellEnd"/>
            <w:r w:rsidRPr="00B8572F">
              <w:rPr>
                <w:rFonts w:ascii="Arial" w:hAnsi="Arial" w:cs="Arial"/>
                <w:sz w:val="18"/>
                <w:szCs w:val="18"/>
              </w:rPr>
              <w:t>). Aromatizantes. Corante: E-129. Baixo teor em lactose. Contém glúten. Alérgicos: Contém derivados de leite, ovo e soja. Pode conter látex, trigo e amendoim. Informação Nutricional:</w:t>
            </w:r>
            <w:r w:rsidRPr="00B8572F">
              <w:rPr>
                <w:rFonts w:ascii="Arial" w:hAnsi="Arial" w:cs="Arial"/>
                <w:sz w:val="18"/>
                <w:szCs w:val="18"/>
              </w:rPr>
              <w:br/>
              <w:t>Porção de 25g (</w:t>
            </w:r>
            <w:proofErr w:type="gramStart"/>
            <w:r w:rsidRPr="00B8572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B8572F">
              <w:rPr>
                <w:rFonts w:ascii="Arial" w:hAnsi="Arial" w:cs="Arial"/>
                <w:sz w:val="18"/>
                <w:szCs w:val="18"/>
              </w:rPr>
              <w:t xml:space="preserve"> Bombom). Valor energético </w:t>
            </w:r>
            <w:proofErr w:type="gramStart"/>
            <w:r w:rsidRPr="00B8572F">
              <w:rPr>
                <w:rFonts w:ascii="Arial" w:hAnsi="Arial" w:cs="Arial"/>
                <w:sz w:val="18"/>
                <w:szCs w:val="18"/>
              </w:rPr>
              <w:t>112kcal</w:t>
            </w:r>
            <w:proofErr w:type="gramEnd"/>
            <w:r w:rsidRPr="00B8572F">
              <w:rPr>
                <w:rFonts w:ascii="Arial" w:hAnsi="Arial" w:cs="Arial"/>
                <w:sz w:val="18"/>
                <w:szCs w:val="18"/>
              </w:rPr>
              <w:t xml:space="preserve"> (6%). Carboidratos 22g (7%). Proteínas 0,3g (0%). Gorduras totais 2,8g (5%). Gorduras saturadas 2,4g (11%). Gorduras trans 0g. Fibra alimentar 2g (8%). Sódio 6mg (0%). Caixa com 160 unidades. </w:t>
            </w:r>
            <w:r w:rsidRPr="00B8572F">
              <w:rPr>
                <w:rFonts w:ascii="Arial" w:hAnsi="Arial" w:cs="Arial"/>
                <w:b/>
                <w:sz w:val="18"/>
                <w:szCs w:val="18"/>
              </w:rPr>
              <w:t xml:space="preserve">(04 </w:t>
            </w:r>
            <w:proofErr w:type="spellStart"/>
            <w:proofErr w:type="gramStart"/>
            <w:r w:rsidRPr="00B8572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B8572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B8572F">
              <w:rPr>
                <w:rFonts w:ascii="Arial" w:hAnsi="Arial" w:cs="Arial"/>
                <w:b/>
                <w:sz w:val="18"/>
                <w:szCs w:val="18"/>
              </w:rPr>
              <w:t>Social e 10 Cultura)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56" w:rsidRPr="009839F6" w:rsidRDefault="009839F6" w:rsidP="005334D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839F6">
              <w:rPr>
                <w:rFonts w:ascii="Arial" w:hAnsi="Arial" w:cs="Arial"/>
                <w:sz w:val="12"/>
                <w:szCs w:val="12"/>
              </w:rPr>
              <w:t>Moranguete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56" w:rsidRDefault="0063385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56,97</w:t>
            </w: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39F6" w:rsidRPr="00C75AF2" w:rsidRDefault="009839F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85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797,58</w:t>
            </w:r>
          </w:p>
          <w:p w:rsidR="009839F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9F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9F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9F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9F6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9F6" w:rsidRPr="002D655A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856" w:rsidRPr="00C75AF2" w:rsidTr="005334D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56" w:rsidRPr="00C75AF2" w:rsidRDefault="00633856" w:rsidP="005334D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56" w:rsidRPr="00C75AF2" w:rsidRDefault="00633856" w:rsidP="005334D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56" w:rsidRPr="00C75AF2" w:rsidRDefault="00633856" w:rsidP="005334D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856" w:rsidRPr="002D655A" w:rsidRDefault="009839F6" w:rsidP="005334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6640,08</w:t>
            </w:r>
          </w:p>
        </w:tc>
      </w:tr>
    </w:tbl>
    <w:p w:rsidR="00633856" w:rsidRPr="00BC6D8E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sz w:val="20"/>
          <w:szCs w:val="20"/>
        </w:rPr>
        <w:lastRenderedPageBreak/>
        <w:t>Os produtos deverão</w:t>
      </w:r>
      <w:r>
        <w:rPr>
          <w:rFonts w:ascii="Arial" w:hAnsi="Arial" w:cs="Arial"/>
          <w:sz w:val="20"/>
          <w:szCs w:val="20"/>
        </w:rPr>
        <w:t xml:space="preserve"> ser entregues após a emissão da</w:t>
      </w:r>
      <w:r w:rsidRPr="000C5BB6">
        <w:rPr>
          <w:rFonts w:ascii="Arial" w:hAnsi="Arial" w:cs="Arial"/>
          <w:sz w:val="20"/>
          <w:szCs w:val="20"/>
        </w:rPr>
        <w:t xml:space="preserve"> autorização assinada pelo Prefeito</w:t>
      </w:r>
      <w:r>
        <w:rPr>
          <w:rFonts w:ascii="Arial" w:hAnsi="Arial" w:cs="Arial"/>
          <w:sz w:val="20"/>
          <w:szCs w:val="20"/>
        </w:rPr>
        <w:t xml:space="preserve"> somente na quantidade solicitada </w:t>
      </w:r>
      <w:r>
        <w:rPr>
          <w:rFonts w:ascii="Arial" w:hAnsi="Arial" w:cs="Arial"/>
          <w:b/>
          <w:sz w:val="20"/>
          <w:szCs w:val="20"/>
          <w:u w:val="single"/>
        </w:rPr>
        <w:t>até o dia 12/04/2022</w:t>
      </w:r>
      <w:r w:rsidRPr="000C5BB6">
        <w:rPr>
          <w:rFonts w:ascii="Arial" w:hAnsi="Arial" w:cs="Arial"/>
          <w:b/>
          <w:sz w:val="20"/>
          <w:szCs w:val="20"/>
          <w:u w:val="single"/>
        </w:rPr>
        <w:t xml:space="preserve"> no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0C5BB6">
        <w:rPr>
          <w:rFonts w:ascii="Arial" w:hAnsi="Arial" w:cs="Arial"/>
          <w:b/>
          <w:sz w:val="20"/>
          <w:szCs w:val="20"/>
          <w:u w:val="single"/>
        </w:rPr>
        <w:t xml:space="preserve"> endereço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0C5BB6">
        <w:rPr>
          <w:rFonts w:ascii="Arial" w:hAnsi="Arial" w:cs="Arial"/>
          <w:b/>
          <w:sz w:val="20"/>
          <w:szCs w:val="20"/>
          <w:u w:val="single"/>
        </w:rPr>
        <w:t xml:space="preserve"> indicado</w:t>
      </w:r>
      <w:r>
        <w:rPr>
          <w:rFonts w:ascii="Arial" w:hAnsi="Arial" w:cs="Arial"/>
          <w:b/>
          <w:sz w:val="20"/>
          <w:szCs w:val="20"/>
          <w:u w:val="single"/>
        </w:rPr>
        <w:t>s: Secretaria de Educação Rua São Paulo 1204 – Centro; Secretaria de Assistência Social Rua Paraná – 986 e Departamento de Cultura – Rua Paraná - 753</w:t>
      </w:r>
      <w:r w:rsidRPr="000C5BB6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6D8E">
        <w:rPr>
          <w:rFonts w:ascii="Arial" w:hAnsi="Arial" w:cs="Arial"/>
          <w:b/>
          <w:sz w:val="20"/>
          <w:szCs w:val="20"/>
        </w:rPr>
        <w:t xml:space="preserve">O restante dos produtos </w:t>
      </w:r>
      <w:proofErr w:type="gramStart"/>
      <w:r w:rsidRPr="00BC6D8E">
        <w:rPr>
          <w:rFonts w:ascii="Arial" w:hAnsi="Arial" w:cs="Arial"/>
          <w:b/>
          <w:sz w:val="20"/>
          <w:szCs w:val="20"/>
        </w:rPr>
        <w:t>deverão ser entregues</w:t>
      </w:r>
      <w:proofErr w:type="gramEnd"/>
      <w:r w:rsidRPr="00BC6D8E">
        <w:rPr>
          <w:rFonts w:ascii="Arial" w:hAnsi="Arial" w:cs="Arial"/>
          <w:b/>
          <w:sz w:val="20"/>
          <w:szCs w:val="20"/>
        </w:rPr>
        <w:t xml:space="preserve"> conforme a necessidade em até 05 (cinco) dias corridos.</w:t>
      </w:r>
    </w:p>
    <w:p w:rsidR="00633856" w:rsidRPr="000C5BB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sz w:val="20"/>
          <w:szCs w:val="20"/>
        </w:rPr>
        <w:t xml:space="preserve">  Os valores acima </w:t>
      </w:r>
      <w:r w:rsidRPr="000C5BB6">
        <w:rPr>
          <w:rFonts w:ascii="Arial" w:hAnsi="Arial" w:cs="Arial"/>
          <w:bCs/>
          <w:sz w:val="20"/>
          <w:szCs w:val="20"/>
        </w:rPr>
        <w:t>poderão</w:t>
      </w:r>
      <w:r w:rsidRPr="000C5BB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33856" w:rsidRPr="000C5BB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b/>
          <w:sz w:val="20"/>
          <w:szCs w:val="20"/>
        </w:rPr>
        <w:t>a)</w:t>
      </w:r>
      <w:r w:rsidRPr="000C5BB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C5BB6">
        <w:rPr>
          <w:rFonts w:ascii="Arial" w:hAnsi="Arial" w:cs="Arial"/>
          <w:sz w:val="20"/>
          <w:szCs w:val="20"/>
        </w:rPr>
        <w:t>consequências</w:t>
      </w:r>
      <w:proofErr w:type="spellEnd"/>
      <w:r w:rsidRPr="000C5BB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33856" w:rsidRPr="000C5BB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b/>
          <w:sz w:val="20"/>
          <w:szCs w:val="20"/>
        </w:rPr>
        <w:t>b)</w:t>
      </w:r>
      <w:r w:rsidRPr="000C5BB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3385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0C5BB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0C5BB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C5BB6">
        <w:rPr>
          <w:rFonts w:ascii="Arial" w:hAnsi="Arial" w:cs="Arial"/>
          <w:sz w:val="20"/>
          <w:szCs w:val="20"/>
        </w:rPr>
        <w:t>estar</w:t>
      </w:r>
      <w:proofErr w:type="gramEnd"/>
      <w:r w:rsidRPr="000C5BB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C5BB6">
        <w:rPr>
          <w:rFonts w:ascii="Arial" w:hAnsi="Arial" w:cs="Arial"/>
          <w:sz w:val="20"/>
          <w:szCs w:val="20"/>
        </w:rPr>
        <w:t>etc</w:t>
      </w:r>
      <w:proofErr w:type="spellEnd"/>
      <w:r w:rsidRPr="000C5BB6">
        <w:rPr>
          <w:rFonts w:ascii="Arial" w:hAnsi="Arial" w:cs="Arial"/>
          <w:sz w:val="20"/>
          <w:szCs w:val="20"/>
        </w:rPr>
        <w:t>). </w:t>
      </w:r>
    </w:p>
    <w:p w:rsidR="00633856" w:rsidRPr="000C5BB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3C2AF4">
        <w:rPr>
          <w:rFonts w:ascii="Arial" w:hAnsi="Arial" w:cs="Arial"/>
          <w:b/>
          <w:sz w:val="20"/>
          <w:szCs w:val="20"/>
        </w:rPr>
        <w:t>03/0</w:t>
      </w:r>
      <w:r>
        <w:rPr>
          <w:rFonts w:ascii="Arial" w:hAnsi="Arial" w:cs="Arial"/>
          <w:b/>
          <w:sz w:val="20"/>
          <w:szCs w:val="20"/>
        </w:rPr>
        <w:t>4</w:t>
      </w:r>
      <w:r w:rsidRPr="003C2AF4">
        <w:rPr>
          <w:rFonts w:ascii="Arial" w:hAnsi="Arial" w:cs="Arial"/>
          <w:b/>
          <w:sz w:val="20"/>
          <w:szCs w:val="20"/>
        </w:rPr>
        <w:t>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C2AF4">
        <w:rPr>
          <w:rFonts w:ascii="Arial" w:hAnsi="Arial" w:cs="Arial"/>
          <w:b/>
          <w:sz w:val="20"/>
          <w:szCs w:val="20"/>
        </w:rPr>
        <w:t xml:space="preserve">conta corrente n.º 00791-9 Agência 0717 </w:t>
      </w:r>
      <w:proofErr w:type="spellStart"/>
      <w:r w:rsidRPr="003C2AF4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até o </w:t>
      </w:r>
      <w:r>
        <w:rPr>
          <w:rFonts w:ascii="Arial" w:hAnsi="Arial" w:cs="Arial"/>
          <w:sz w:val="20"/>
          <w:szCs w:val="20"/>
        </w:rPr>
        <w:t xml:space="preserve">15º dia útil do mês subseqüente </w:t>
      </w:r>
      <w:r w:rsidRPr="003C2AF4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C2AF4">
        <w:rPr>
          <w:rFonts w:ascii="Arial" w:hAnsi="Arial" w:cs="Arial"/>
          <w:bCs/>
          <w:sz w:val="20"/>
          <w:szCs w:val="20"/>
        </w:rPr>
        <w:t>j</w:t>
      </w:r>
      <w:r w:rsidRPr="003C2AF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3C2AF4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 xml:space="preserve">da </w:t>
      </w:r>
      <w:proofErr w:type="spellStart"/>
      <w:r w:rsidRPr="003C2AF4">
        <w:rPr>
          <w:rFonts w:ascii="Arial" w:hAnsi="Arial" w:cs="Arial"/>
          <w:b/>
          <w:sz w:val="20"/>
          <w:szCs w:val="20"/>
        </w:rPr>
        <w:t>da</w:t>
      </w:r>
      <w:proofErr w:type="spellEnd"/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Secretaria de Assistência Social em nome FUNDO MUNICIPAL DE ASSISTÊNCIA SOCIAL DE RIBEIRÃO DO PINHAL CNPJ: 17.382.189/0001-27- Rua Antonio Rogério rosa 1097 – Complemento CRAS e os d</w:t>
      </w:r>
      <w:r>
        <w:rPr>
          <w:rFonts w:ascii="Arial" w:hAnsi="Arial" w:cs="Arial"/>
          <w:b/>
          <w:sz w:val="20"/>
          <w:szCs w:val="20"/>
        </w:rPr>
        <w:t>o</w:t>
      </w:r>
      <w:r w:rsidRPr="003C2AF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Departamento de Cultura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5AF2">
        <w:rPr>
          <w:rFonts w:ascii="Arial" w:hAnsi="Arial" w:cs="Arial"/>
          <w:sz w:val="20"/>
          <w:szCs w:val="20"/>
        </w:rPr>
        <w:t> </w:t>
      </w:r>
    </w:p>
    <w:p w:rsidR="0063385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633856" w:rsidRPr="000C5BB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2480</w:t>
      </w:r>
      <w:r w:rsidRPr="000C5BB6">
        <w:rPr>
          <w:rFonts w:ascii="Arial" w:hAnsi="Arial" w:cs="Arial"/>
          <w:sz w:val="20"/>
          <w:szCs w:val="20"/>
        </w:rPr>
        <w:t>-000-3390300000;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0C5BB6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0C5BB6">
        <w:rPr>
          <w:rFonts w:ascii="Arial" w:hAnsi="Arial" w:cs="Arial"/>
          <w:sz w:val="20"/>
          <w:szCs w:val="20"/>
        </w:rPr>
        <w:t>6060-940/6047-934/9070-949/6093-718-3390300000.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33856" w:rsidRPr="003C2AF4" w:rsidRDefault="00633856" w:rsidP="00633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33856" w:rsidRPr="003C2AF4" w:rsidRDefault="00633856" w:rsidP="006338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33856" w:rsidRPr="003C2AF4" w:rsidRDefault="00633856" w:rsidP="006338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33856" w:rsidRPr="003C2AF4" w:rsidRDefault="00633856" w:rsidP="006338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33856" w:rsidRPr="003C2AF4" w:rsidRDefault="00633856" w:rsidP="0063385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633856" w:rsidRPr="003C2AF4" w:rsidRDefault="00633856" w:rsidP="0063385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27</w:t>
      </w:r>
      <w:r w:rsidRPr="003C2AF4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33856" w:rsidRPr="003C2AF4" w:rsidRDefault="00633856" w:rsidP="006338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Ribeirão do Pinhal, 04 de </w:t>
      </w:r>
      <w:r>
        <w:rPr>
          <w:rFonts w:ascii="Arial" w:hAnsi="Arial" w:cs="Arial"/>
          <w:sz w:val="20"/>
          <w:szCs w:val="20"/>
        </w:rPr>
        <w:t>abril</w:t>
      </w:r>
      <w:r w:rsidRPr="003C2AF4">
        <w:rPr>
          <w:rFonts w:ascii="Arial" w:hAnsi="Arial" w:cs="Arial"/>
          <w:sz w:val="20"/>
          <w:szCs w:val="20"/>
        </w:rPr>
        <w:t xml:space="preserve"> de 2022.</w:t>
      </w: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856" w:rsidRPr="003C2AF4" w:rsidRDefault="00633856" w:rsidP="006338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33856" w:rsidRPr="00C75AF2" w:rsidTr="005334D4">
        <w:tc>
          <w:tcPr>
            <w:tcW w:w="4685" w:type="dxa"/>
          </w:tcPr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839F6" w:rsidRPr="009839F6" w:rsidRDefault="009839F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9F6">
              <w:rPr>
                <w:rFonts w:ascii="Arial" w:hAnsi="Arial" w:cs="Arial"/>
                <w:sz w:val="18"/>
                <w:szCs w:val="18"/>
              </w:rPr>
              <w:t xml:space="preserve">MÁRCIO FORLAN CONTI </w:t>
            </w:r>
          </w:p>
          <w:p w:rsidR="00633856" w:rsidRPr="00C75AF2" w:rsidRDefault="00633856" w:rsidP="005334D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9839F6">
              <w:rPr>
                <w:rFonts w:ascii="Arial" w:hAnsi="Arial" w:cs="Arial"/>
                <w:sz w:val="20"/>
                <w:szCs w:val="20"/>
              </w:rPr>
              <w:t>276.990.309-82</w:t>
            </w:r>
          </w:p>
        </w:tc>
      </w:tr>
    </w:tbl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33856" w:rsidRPr="00C75AF2" w:rsidTr="005334D4">
        <w:tc>
          <w:tcPr>
            <w:tcW w:w="4606" w:type="dxa"/>
          </w:tcPr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56" w:rsidRPr="00C75AF2" w:rsidTr="005334D4">
        <w:tc>
          <w:tcPr>
            <w:tcW w:w="4606" w:type="dxa"/>
          </w:tcPr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33856" w:rsidRPr="00C75AF2" w:rsidRDefault="00633856" w:rsidP="005334D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856" w:rsidRPr="00C75AF2" w:rsidRDefault="00633856" w:rsidP="0063385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856" w:rsidRPr="00C75AF2" w:rsidRDefault="00633856" w:rsidP="00633856">
      <w:pPr>
        <w:rPr>
          <w:rFonts w:ascii="Arial" w:hAnsi="Arial" w:cs="Arial"/>
          <w:sz w:val="18"/>
          <w:szCs w:val="18"/>
        </w:rPr>
      </w:pP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LÚCIA HELENA NOGARI MOREIRA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33856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SECRETÁRIA DE EDUCAÇÃO</w:t>
      </w: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</w:p>
    <w:p w:rsidR="00633856" w:rsidRPr="00C75AF2" w:rsidRDefault="00633856" w:rsidP="00633856">
      <w:pPr>
        <w:pStyle w:val="SemEspaamento"/>
        <w:rPr>
          <w:rFonts w:ascii="Arial" w:hAnsi="Arial" w:cs="Arial"/>
          <w:sz w:val="18"/>
          <w:szCs w:val="18"/>
        </w:rPr>
      </w:pPr>
    </w:p>
    <w:p w:rsidR="00633856" w:rsidRDefault="00633856" w:rsidP="0063385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</w:t>
      </w:r>
    </w:p>
    <w:p w:rsidR="00633856" w:rsidRDefault="00633856" w:rsidP="0063385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MARLUCE MARCELINO PECCIN COUTINHO</w:t>
      </w:r>
    </w:p>
    <w:p w:rsidR="00000000" w:rsidRDefault="00633856" w:rsidP="009839F6">
      <w:pPr>
        <w:pStyle w:val="SemEspaamento"/>
        <w:jc w:val="both"/>
      </w:pP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9839F6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9839F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9839F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9839F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9839F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9839F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856"/>
    <w:rsid w:val="00633856"/>
    <w:rsid w:val="0098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8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385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338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38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338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33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385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3856"/>
    <w:rPr>
      <w:b/>
      <w:bCs/>
    </w:rPr>
  </w:style>
  <w:style w:type="paragraph" w:styleId="Ttulo">
    <w:name w:val="Title"/>
    <w:basedOn w:val="Normal"/>
    <w:link w:val="TtuloChar"/>
    <w:qFormat/>
    <w:rsid w:val="006338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385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3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338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hocontell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2594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2022-04-04T11:56:00Z</dcterms:created>
  <dcterms:modified xsi:type="dcterms:W3CDTF">2022-04-04T12:12:00Z</dcterms:modified>
</cp:coreProperties>
</file>