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D13F18" w:rsidRPr="002E0E4B" w:rsidTr="00903E3D">
        <w:trPr>
          <w:trHeight w:val="3018"/>
        </w:trPr>
        <w:tc>
          <w:tcPr>
            <w:tcW w:w="6487" w:type="dxa"/>
            <w:shd w:val="clear" w:color="auto" w:fill="auto"/>
          </w:tcPr>
          <w:p w:rsidR="00D13F18" w:rsidRPr="002E0E4B" w:rsidRDefault="00D13F18" w:rsidP="00903E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13F18" w:rsidRPr="00D13F18" w:rsidRDefault="00D13F18" w:rsidP="00D13F18">
            <w:pPr>
              <w:jc w:val="both"/>
              <w:rPr>
                <w:rFonts w:cstheme="minorHAnsi"/>
                <w:sz w:val="18"/>
                <w:szCs w:val="18"/>
              </w:rPr>
            </w:pPr>
            <w:r w:rsidRPr="00D13F18">
              <w:rPr>
                <w:rFonts w:cstheme="minorHAnsi"/>
                <w:sz w:val="18"/>
                <w:szCs w:val="18"/>
              </w:rPr>
              <w:t>AVISO DE LICITAÇÃO - PREGÃO ELETRÔNICO SRP Nº. 050/2022. RESERVA DE COTA DE 25%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D13F18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 xml:space="preserve">aquisição de equipamentos de informática, eletrodomésticos, </w:t>
            </w:r>
            <w:proofErr w:type="spellStart"/>
            <w:r w:rsidRPr="00D13F18">
              <w:rPr>
                <w:rFonts w:cstheme="minorHAnsi"/>
                <w:sz w:val="18"/>
                <w:szCs w:val="18"/>
              </w:rPr>
              <w:t>eletroportáteis</w:t>
            </w:r>
            <w:proofErr w:type="spellEnd"/>
            <w:r w:rsidRPr="00D13F18">
              <w:rPr>
                <w:rFonts w:cstheme="minorHAnsi"/>
                <w:sz w:val="18"/>
                <w:szCs w:val="18"/>
              </w:rPr>
              <w:t>, eletroeletrônicos e utensílios de cozinha, conforme solicitação da Secretaria de Educação, Secretaria de Assistência Social, Secretaria de Saúde e Secretaria de Esportes, de acordo com as condições, quantidades e exigências estabelecidas neste edital e seus anexos. A realização do Pregão Eletrônico será no dia 26/05/2022 com recebimento</w:t>
            </w:r>
            <w:r w:rsidRPr="00D13F18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das</w:t>
            </w:r>
            <w:r w:rsidRPr="00D13F1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propostas</w:t>
            </w:r>
            <w:r w:rsidRPr="00D13F18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até</w:t>
            </w:r>
            <w:r w:rsidRPr="00D13F1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as</w:t>
            </w:r>
            <w:r w:rsidRPr="00D13F18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D13F18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da</w:t>
            </w:r>
            <w:r w:rsidRPr="00D13F18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sessão</w:t>
            </w:r>
            <w:r w:rsidRPr="00D13F18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de</w:t>
            </w:r>
            <w:r w:rsidRPr="00D13F1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disputa</w:t>
            </w:r>
            <w:r w:rsidRPr="00D13F18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>de</w:t>
            </w:r>
            <w:r w:rsidRPr="00D13F18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D13F18">
              <w:rPr>
                <w:rFonts w:cstheme="minorHAnsi"/>
                <w:sz w:val="18"/>
                <w:szCs w:val="18"/>
              </w:rPr>
              <w:t xml:space="preserve">preços 09h30min. O valor total estimado para tal contratação será de R$ 259.677,00 (duzentos e cinqüenta e nove mil seiscentos e setenta e sete reais).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D13F18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D13F18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D13F18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D13F18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D13F18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r w:rsidRPr="00D13F18">
              <w:rPr>
                <w:rFonts w:cstheme="minorHAnsi"/>
                <w:sz w:val="18"/>
                <w:szCs w:val="18"/>
              </w:rPr>
              <w:t xml:space="preserve"> 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05 de maio de 2022. </w:t>
            </w:r>
            <w:proofErr w:type="spellStart"/>
            <w:r w:rsidRPr="00D13F18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D13F1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13F18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D13F1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13F18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D13F18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D13F18" w:rsidRPr="002E0E4B" w:rsidRDefault="00D13F18" w:rsidP="00D13F1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Pr="007F03A3" w:rsidRDefault="00D13F18" w:rsidP="00D13F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D13F18" w:rsidRDefault="00D13F18" w:rsidP="00D13F18"/>
    <w:p w:rsidR="00000000" w:rsidRDefault="00D13F1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13F1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D13F1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D13F1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13F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D13F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D13F1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13F18"/>
    <w:rsid w:val="00D1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13F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13F1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13F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13F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D13F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13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13F1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D13F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2022-05-09T12:08:00Z</dcterms:created>
  <dcterms:modified xsi:type="dcterms:W3CDTF">2022-05-09T12:09:00Z</dcterms:modified>
</cp:coreProperties>
</file>