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28" w:rsidRPr="00CC7675" w:rsidRDefault="00714028" w:rsidP="0071402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CC7675">
        <w:rPr>
          <w:rFonts w:ascii="Arial" w:hAnsi="Arial" w:cs="Arial"/>
          <w:bCs/>
          <w:color w:val="000000"/>
          <w:sz w:val="20"/>
          <w:u w:val="single"/>
        </w:rPr>
        <w:t>ATA REGISTRO DE PREÇOS N.º 1</w:t>
      </w:r>
      <w:r>
        <w:rPr>
          <w:rFonts w:ascii="Arial" w:hAnsi="Arial" w:cs="Arial"/>
          <w:bCs/>
          <w:color w:val="000000"/>
          <w:sz w:val="20"/>
          <w:u w:val="single"/>
        </w:rPr>
        <w:t>25</w:t>
      </w:r>
      <w:r w:rsidRPr="00CC7675">
        <w:rPr>
          <w:rFonts w:ascii="Arial" w:hAnsi="Arial" w:cs="Arial"/>
          <w:bCs/>
          <w:color w:val="000000"/>
          <w:sz w:val="20"/>
          <w:u w:val="single"/>
        </w:rPr>
        <w:t>/2022- PREGÃO ELETRÕNICO N.º 034/2022.</w:t>
      </w:r>
    </w:p>
    <w:p w:rsidR="00714028" w:rsidRPr="00CC7675" w:rsidRDefault="00714028" w:rsidP="0071402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714028" w:rsidRPr="0067663D" w:rsidRDefault="00714028" w:rsidP="00714028">
      <w:pPr>
        <w:jc w:val="both"/>
        <w:rPr>
          <w:rFonts w:ascii="Arial" w:hAnsi="Arial" w:cs="Arial"/>
          <w:sz w:val="20"/>
          <w:szCs w:val="20"/>
        </w:rPr>
      </w:pPr>
      <w:r w:rsidRPr="0067663D">
        <w:rPr>
          <w:rFonts w:ascii="Arial" w:hAnsi="Arial" w:cs="Arial"/>
          <w:sz w:val="20"/>
          <w:szCs w:val="20"/>
        </w:rPr>
        <w:t xml:space="preserve">Aos vinte e seis dias do mês de maio de dois mil e vinte e dois (26/05/2022), o Município de Ribeirão do Pinhal – Estado do Paraná, Inscrito sob CNPJ n.º 76.968.064/0001-42, com sede a Rua Paraná n.º 983 – Centro, neste ato representado pelo Prefeito Municipal, o Senhor </w:t>
      </w:r>
      <w:r w:rsidRPr="0067663D">
        <w:rPr>
          <w:rFonts w:ascii="Arial" w:hAnsi="Arial" w:cs="Arial"/>
          <w:b/>
          <w:sz w:val="20"/>
          <w:szCs w:val="20"/>
        </w:rPr>
        <w:t>DARTAGNAN CALIXTO FRAIZ</w:t>
      </w:r>
      <w:r w:rsidRPr="0067663D">
        <w:rPr>
          <w:rFonts w:ascii="Arial" w:hAnsi="Arial" w:cs="Arial"/>
          <w:sz w:val="20"/>
          <w:szCs w:val="20"/>
        </w:rPr>
        <w:t>,</w:t>
      </w:r>
      <w:r w:rsidRPr="0067663D">
        <w:rPr>
          <w:rFonts w:ascii="Arial" w:hAnsi="Arial" w:cs="Arial"/>
          <w:b/>
          <w:sz w:val="20"/>
          <w:szCs w:val="20"/>
        </w:rPr>
        <w:t xml:space="preserve"> </w:t>
      </w:r>
      <w:r w:rsidRPr="0067663D">
        <w:rPr>
          <w:rFonts w:ascii="Arial" w:hAnsi="Arial" w:cs="Arial"/>
          <w:sz w:val="20"/>
          <w:szCs w:val="20"/>
        </w:rPr>
        <w:t>brasileiro</w:t>
      </w:r>
      <w:r w:rsidRPr="0067663D">
        <w:rPr>
          <w:rFonts w:ascii="Arial" w:hAnsi="Arial" w:cs="Arial"/>
          <w:b/>
          <w:sz w:val="20"/>
          <w:szCs w:val="20"/>
        </w:rPr>
        <w:t xml:space="preserve">, </w:t>
      </w:r>
      <w:r w:rsidRPr="0067663D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7663D">
        <w:rPr>
          <w:rFonts w:ascii="Arial" w:hAnsi="Arial" w:cs="Arial"/>
          <w:b/>
          <w:bCs/>
          <w:sz w:val="20"/>
          <w:szCs w:val="20"/>
        </w:rPr>
        <w:t>CONTRATANTE</w:t>
      </w:r>
      <w:r w:rsidRPr="0067663D">
        <w:rPr>
          <w:rFonts w:ascii="Arial" w:hAnsi="Arial" w:cs="Arial"/>
          <w:sz w:val="20"/>
          <w:szCs w:val="20"/>
        </w:rPr>
        <w:t xml:space="preserve">, e a Empresa </w:t>
      </w:r>
      <w:r w:rsidRPr="00714028">
        <w:rPr>
          <w:rFonts w:cstheme="minorHAnsi"/>
          <w:b/>
        </w:rPr>
        <w:t>DAYANNE GOMES DOS SANTOS BATISTA 0752982460</w:t>
      </w:r>
      <w:r w:rsidRPr="00456E33">
        <w:rPr>
          <w:rFonts w:cstheme="minorHAnsi"/>
        </w:rPr>
        <w:t>0</w:t>
      </w:r>
      <w:r w:rsidRPr="0067663D">
        <w:rPr>
          <w:rFonts w:ascii="Arial" w:hAnsi="Arial" w:cs="Arial"/>
          <w:sz w:val="20"/>
          <w:szCs w:val="20"/>
        </w:rPr>
        <w:t xml:space="preserve">, inscrita no CNPJ sob nº. </w:t>
      </w:r>
      <w:r>
        <w:rPr>
          <w:rFonts w:cstheme="minorHAnsi"/>
          <w:sz w:val="24"/>
          <w:szCs w:val="24"/>
        </w:rPr>
        <w:t>36.604.068/0001-27</w:t>
      </w:r>
      <w:proofErr w:type="gramStart"/>
      <w:r w:rsidRPr="0067663D">
        <w:rPr>
          <w:rFonts w:ascii="Arial" w:hAnsi="Arial" w:cs="Arial"/>
          <w:sz w:val="20"/>
          <w:szCs w:val="20"/>
        </w:rPr>
        <w:t>, ,</w:t>
      </w:r>
      <w:proofErr w:type="gramEnd"/>
      <w:r w:rsidRPr="0067663D">
        <w:rPr>
          <w:rFonts w:ascii="Arial" w:hAnsi="Arial" w:cs="Arial"/>
          <w:sz w:val="20"/>
          <w:szCs w:val="20"/>
        </w:rPr>
        <w:t xml:space="preserve"> email </w:t>
      </w:r>
      <w:hyperlink r:id="rId4" w:history="1">
        <w:r w:rsidRPr="00407A4C">
          <w:rPr>
            <w:rStyle w:val="Hyperlink"/>
            <w:rFonts w:ascii="Arial" w:hAnsi="Arial" w:cs="Arial"/>
            <w:sz w:val="20"/>
            <w:szCs w:val="20"/>
          </w:rPr>
          <w:t>forjepi@gmail.com</w:t>
        </w:r>
      </w:hyperlink>
      <w:r w:rsidRPr="0067663D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Jade</w:t>
      </w:r>
      <w:r w:rsidRPr="0067663D"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>07</w:t>
      </w:r>
      <w:r w:rsidRPr="0067663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Cidade Alta</w:t>
      </w:r>
      <w:r w:rsidRPr="0067663D">
        <w:rPr>
          <w:rFonts w:ascii="Arial" w:hAnsi="Arial" w:cs="Arial"/>
          <w:sz w:val="20"/>
          <w:szCs w:val="20"/>
        </w:rPr>
        <w:t xml:space="preserve"> – CEP. </w:t>
      </w:r>
      <w:r>
        <w:rPr>
          <w:rFonts w:ascii="Arial" w:hAnsi="Arial" w:cs="Arial"/>
          <w:sz w:val="20"/>
          <w:szCs w:val="20"/>
        </w:rPr>
        <w:t>84.250-000</w:t>
      </w:r>
      <w:r w:rsidRPr="0067663D">
        <w:rPr>
          <w:rFonts w:ascii="Arial" w:hAnsi="Arial" w:cs="Arial"/>
          <w:sz w:val="20"/>
          <w:szCs w:val="20"/>
        </w:rPr>
        <w:t xml:space="preserve">, na cidade de </w:t>
      </w:r>
      <w:proofErr w:type="spellStart"/>
      <w:r>
        <w:rPr>
          <w:rFonts w:ascii="Arial" w:hAnsi="Arial" w:cs="Arial"/>
          <w:sz w:val="20"/>
          <w:szCs w:val="20"/>
        </w:rPr>
        <w:t>Imbaú</w:t>
      </w:r>
      <w:proofErr w:type="spellEnd"/>
      <w:r w:rsidRPr="0067663D">
        <w:rPr>
          <w:rFonts w:ascii="Arial" w:hAnsi="Arial" w:cs="Arial"/>
          <w:sz w:val="20"/>
          <w:szCs w:val="20"/>
        </w:rPr>
        <w:t xml:space="preserve"> – PR, neste ato representado pel</w:t>
      </w:r>
      <w:r>
        <w:rPr>
          <w:rFonts w:ascii="Arial" w:hAnsi="Arial" w:cs="Arial"/>
          <w:sz w:val="20"/>
          <w:szCs w:val="20"/>
        </w:rPr>
        <w:t>a</w:t>
      </w:r>
      <w:r w:rsidRPr="0067663D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>a</w:t>
      </w:r>
      <w:r w:rsidRPr="0067663D">
        <w:rPr>
          <w:rFonts w:ascii="Arial" w:hAnsi="Arial" w:cs="Arial"/>
          <w:sz w:val="20"/>
          <w:szCs w:val="20"/>
        </w:rPr>
        <w:t xml:space="preserve"> </w:t>
      </w:r>
      <w:r w:rsidRPr="00714028">
        <w:rPr>
          <w:rFonts w:cstheme="minorHAnsi"/>
          <w:b/>
        </w:rPr>
        <w:t>DAYANNE GOMES DOS SANTOS BATISTA</w:t>
      </w:r>
      <w:r w:rsidRPr="0067663D">
        <w:rPr>
          <w:rFonts w:ascii="Arial" w:hAnsi="Arial" w:cs="Arial"/>
          <w:sz w:val="20"/>
          <w:szCs w:val="20"/>
        </w:rPr>
        <w:t>, brasileir</w:t>
      </w:r>
      <w:r>
        <w:rPr>
          <w:rFonts w:ascii="Arial" w:hAnsi="Arial" w:cs="Arial"/>
          <w:sz w:val="20"/>
          <w:szCs w:val="20"/>
        </w:rPr>
        <w:t>a</w:t>
      </w:r>
      <w:r w:rsidRPr="0067663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empresária</w:t>
      </w:r>
      <w:r w:rsidRPr="0067663D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67663D">
        <w:rPr>
          <w:rFonts w:ascii="Arial" w:hAnsi="Arial" w:cs="Arial"/>
          <w:sz w:val="20"/>
          <w:szCs w:val="20"/>
        </w:rPr>
        <w:t xml:space="preserve"> de Cédula de Identidade n.º </w:t>
      </w:r>
      <w:r>
        <w:rPr>
          <w:rFonts w:ascii="Arial" w:hAnsi="Arial" w:cs="Arial"/>
          <w:sz w:val="20"/>
          <w:szCs w:val="20"/>
        </w:rPr>
        <w:t>14.092.779-1</w:t>
      </w:r>
      <w:r w:rsidRPr="0067663D">
        <w:rPr>
          <w:rFonts w:ascii="Arial" w:hAnsi="Arial" w:cs="Arial"/>
          <w:sz w:val="20"/>
          <w:szCs w:val="20"/>
        </w:rPr>
        <w:t xml:space="preserve"> SSP/PR e inscrit</w:t>
      </w:r>
      <w:r>
        <w:rPr>
          <w:rFonts w:ascii="Arial" w:hAnsi="Arial" w:cs="Arial"/>
          <w:sz w:val="20"/>
          <w:szCs w:val="20"/>
        </w:rPr>
        <w:t>a</w:t>
      </w:r>
      <w:r w:rsidRPr="0067663D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075.298.246-00</w:t>
      </w:r>
      <w:r w:rsidRPr="0067663D">
        <w:rPr>
          <w:rFonts w:ascii="Arial" w:hAnsi="Arial" w:cs="Arial"/>
          <w:sz w:val="20"/>
          <w:szCs w:val="20"/>
        </w:rPr>
        <w:t xml:space="preserve">, neste ato simplesmente denominado </w:t>
      </w:r>
      <w:r w:rsidRPr="0067663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7663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034/2022, consoante as seguintes cláusulas e condições.</w:t>
      </w:r>
    </w:p>
    <w:p w:rsidR="00714028" w:rsidRPr="00CC7675" w:rsidRDefault="00714028" w:rsidP="00714028">
      <w:pPr>
        <w:pStyle w:val="NormalWeb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PRIMEIRA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- DO OBJETO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tem por objeto o registro de preços para possível </w:t>
      </w:r>
      <w:r w:rsidRPr="000C5BB6">
        <w:rPr>
          <w:rFonts w:ascii="Arial" w:hAnsi="Arial" w:cs="Arial"/>
          <w:sz w:val="20"/>
          <w:szCs w:val="20"/>
        </w:rPr>
        <w:t>o registro de preços para possível</w:t>
      </w:r>
      <w:r w:rsidRPr="000C5BB6"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aquisição de materiais de construção, pintura, elétricos e ferramentas</w:t>
      </w:r>
      <w:r w:rsidRPr="000C5BB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para a Secretaria de Educação, Secretaria de Saúde, Secretaria de Agricultura e Meio Ambiente, Secretaria de Assistência Social e Departamento de Obras</w:t>
      </w:r>
      <w:r w:rsidRPr="00CC7675">
        <w:rPr>
          <w:rFonts w:ascii="Arial" w:hAnsi="Arial" w:cs="Arial"/>
          <w:sz w:val="20"/>
          <w:szCs w:val="20"/>
        </w:rPr>
        <w:t xml:space="preserve">, obrigando-se o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CC7675">
        <w:rPr>
          <w:rFonts w:ascii="Arial" w:hAnsi="Arial" w:cs="Arial"/>
          <w:sz w:val="20"/>
          <w:szCs w:val="20"/>
        </w:rPr>
        <w:t xml:space="preserve">a executar em favor da </w:t>
      </w: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CC7675">
        <w:rPr>
          <w:rFonts w:ascii="Arial" w:hAnsi="Arial" w:cs="Arial"/>
          <w:sz w:val="20"/>
          <w:szCs w:val="20"/>
        </w:rPr>
        <w:t xml:space="preserve">os serviços dos itens constantes nesse instrumento, conforme consta na proposta anexada ao Processo Licitatório Modalidade Pregão Eletrônico, registrado sob n.º 034/2022, a qual fará parte integrante deste instrumento. </w:t>
      </w:r>
    </w:p>
    <w:p w:rsidR="00714028" w:rsidRPr="00CC7675" w:rsidRDefault="00714028" w:rsidP="0071402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Os valores para a contratação do objeto do Processo são os que constam na proposta enviada pela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1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709"/>
        <w:gridCol w:w="567"/>
        <w:gridCol w:w="4961"/>
        <w:gridCol w:w="1134"/>
        <w:gridCol w:w="851"/>
        <w:gridCol w:w="993"/>
      </w:tblGrid>
      <w:tr w:rsidR="00714028" w:rsidRPr="00CC7675" w:rsidTr="00E5523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28" w:rsidRPr="00CC7675" w:rsidRDefault="00714028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CC7675" w:rsidRDefault="00714028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4028" w:rsidRPr="00CC7675" w:rsidRDefault="00714028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CC7675" w:rsidRDefault="00714028" w:rsidP="00E5523F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C7675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CC7675" w:rsidRDefault="00714028" w:rsidP="00E5523F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CC7675" w:rsidRDefault="00714028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CC7675" w:rsidRDefault="00714028" w:rsidP="00E5523F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C7675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714028" w:rsidRPr="00CC7675" w:rsidTr="00E5523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latas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Tinta acrílica de 1ª. </w:t>
            </w: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linha</w:t>
            </w:r>
            <w:proofErr w:type="gramEnd"/>
            <w:r w:rsidRPr="000C1D4A">
              <w:rPr>
                <w:rFonts w:ascii="Arial" w:hAnsi="Arial" w:cs="Arial"/>
                <w:sz w:val="18"/>
                <w:szCs w:val="18"/>
              </w:rPr>
              <w:t xml:space="preserve"> c/ 18 litros – PREMIUM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860A4" w:rsidRDefault="00714028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Qualytom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860A4" w:rsidRDefault="00714028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0860A4" w:rsidRDefault="00714028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14.400,00</w:t>
            </w:r>
          </w:p>
        </w:tc>
      </w:tr>
      <w:tr w:rsidR="00714028" w:rsidRPr="00CC7675" w:rsidTr="009A33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C1D4A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r w:rsidRPr="000C1D4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Tinta Acrílica Premium para Piso 18 Litros.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Default="00714028">
            <w:proofErr w:type="spellStart"/>
            <w:r w:rsidRPr="00753D80">
              <w:rPr>
                <w:rFonts w:ascii="Arial" w:hAnsi="Arial" w:cs="Arial"/>
                <w:sz w:val="18"/>
                <w:szCs w:val="18"/>
              </w:rPr>
              <w:t>Qualytom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860A4" w:rsidRDefault="00714028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0860A4" w:rsidRDefault="00714028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14.740,00</w:t>
            </w:r>
          </w:p>
        </w:tc>
      </w:tr>
      <w:tr w:rsidR="00714028" w:rsidRPr="00CC7675" w:rsidTr="009A33E4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0C1D4A">
              <w:rPr>
                <w:rFonts w:ascii="Arial" w:eastAsia="Arial Unicode MS" w:hAnsi="Arial" w:cs="Arial"/>
                <w:sz w:val="18"/>
                <w:szCs w:val="18"/>
              </w:rPr>
              <w:t>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0C1D4A">
              <w:rPr>
                <w:rFonts w:ascii="Arial" w:hAnsi="Arial" w:cs="Arial"/>
                <w:sz w:val="18"/>
                <w:szCs w:val="18"/>
              </w:rPr>
              <w:t>latas</w:t>
            </w:r>
            <w:proofErr w:type="gram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C1D4A">
              <w:rPr>
                <w:rFonts w:ascii="Arial" w:hAnsi="Arial" w:cs="Arial"/>
                <w:sz w:val="18"/>
                <w:szCs w:val="18"/>
              </w:rPr>
              <w:t xml:space="preserve">Tinta para demarcação de vias a base de solvente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Default="00714028">
            <w:proofErr w:type="spellStart"/>
            <w:r w:rsidRPr="00753D80">
              <w:rPr>
                <w:rFonts w:ascii="Arial" w:hAnsi="Arial" w:cs="Arial"/>
                <w:sz w:val="18"/>
                <w:szCs w:val="18"/>
              </w:rPr>
              <w:t>Qualytom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860A4" w:rsidRDefault="00714028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0860A4" w:rsidRDefault="00714028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7.000,00</w:t>
            </w:r>
          </w:p>
        </w:tc>
      </w:tr>
      <w:tr w:rsidR="00714028" w:rsidRPr="00CC7675" w:rsidTr="00E5523F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0C1D4A" w:rsidRDefault="00714028" w:rsidP="00E5523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860A4" w:rsidRDefault="00714028" w:rsidP="00E5523F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4028" w:rsidRPr="000860A4" w:rsidRDefault="00714028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4028" w:rsidRPr="000860A4" w:rsidRDefault="00714028" w:rsidP="00E5523F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36.140,00</w:t>
            </w:r>
          </w:p>
        </w:tc>
      </w:tr>
    </w:tbl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CC7675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  Os valores acima </w:t>
      </w:r>
      <w:r w:rsidRPr="00CC7675">
        <w:rPr>
          <w:rFonts w:ascii="Arial" w:hAnsi="Arial" w:cs="Arial"/>
          <w:bCs/>
          <w:sz w:val="20"/>
          <w:szCs w:val="20"/>
        </w:rPr>
        <w:t>poderão</w:t>
      </w:r>
      <w:r w:rsidRPr="00CC7675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a)</w:t>
      </w:r>
      <w:r w:rsidRPr="00CC7675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CC7675">
        <w:rPr>
          <w:rFonts w:ascii="Arial" w:hAnsi="Arial" w:cs="Arial"/>
          <w:sz w:val="20"/>
          <w:szCs w:val="20"/>
        </w:rPr>
        <w:t>consequências</w:t>
      </w:r>
      <w:proofErr w:type="spellEnd"/>
      <w:r w:rsidRPr="00CC7675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sz w:val="20"/>
          <w:szCs w:val="20"/>
        </w:rPr>
        <w:t>b)</w:t>
      </w:r>
      <w:r w:rsidRPr="00CC7675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 A empresa deverá apresentar documento oficial comprovando o reajuste, acompanhado de</w:t>
      </w:r>
      <w:r w:rsidRPr="00CC7675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CC7675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CC7675">
        <w:rPr>
          <w:rFonts w:ascii="Arial" w:hAnsi="Arial" w:cs="Arial"/>
          <w:sz w:val="20"/>
          <w:szCs w:val="20"/>
        </w:rPr>
        <w:t>estar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CC7675">
        <w:rPr>
          <w:rFonts w:ascii="Arial" w:hAnsi="Arial" w:cs="Arial"/>
          <w:sz w:val="20"/>
          <w:szCs w:val="20"/>
        </w:rPr>
        <w:t>etc</w:t>
      </w:r>
      <w:proofErr w:type="spellEnd"/>
      <w:r w:rsidRPr="00CC7675">
        <w:rPr>
          <w:rFonts w:ascii="Arial" w:hAnsi="Arial" w:cs="Arial"/>
          <w:sz w:val="20"/>
          <w:szCs w:val="20"/>
        </w:rPr>
        <w:t>).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714028" w:rsidRPr="00CC7675" w:rsidRDefault="00714028" w:rsidP="0071402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 terá início na data de </w:t>
      </w:r>
      <w:r w:rsidRPr="00B41E4B">
        <w:rPr>
          <w:rFonts w:ascii="Arial" w:hAnsi="Arial" w:cs="Arial"/>
          <w:sz w:val="20"/>
          <w:szCs w:val="20"/>
        </w:rPr>
        <w:t>sua assinatura</w:t>
      </w:r>
      <w:r w:rsidRPr="00CC7675">
        <w:rPr>
          <w:rFonts w:ascii="Arial" w:hAnsi="Arial" w:cs="Arial"/>
          <w:sz w:val="20"/>
          <w:szCs w:val="20"/>
        </w:rPr>
        <w:t xml:space="preserve"> e vigorará </w:t>
      </w:r>
      <w:r>
        <w:rPr>
          <w:rFonts w:ascii="Arial" w:hAnsi="Arial" w:cs="Arial"/>
          <w:sz w:val="20"/>
          <w:szCs w:val="20"/>
        </w:rPr>
        <w:t xml:space="preserve">até </w:t>
      </w:r>
      <w:r w:rsidRPr="00B41E4B">
        <w:rPr>
          <w:rFonts w:ascii="Arial" w:hAnsi="Arial" w:cs="Arial"/>
          <w:b/>
          <w:sz w:val="20"/>
          <w:szCs w:val="20"/>
        </w:rPr>
        <w:t>25/05/2023</w:t>
      </w:r>
      <w:r w:rsidRPr="00CC7675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14028" w:rsidRPr="00CC7675" w:rsidRDefault="00714028" w:rsidP="00714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E3AF3">
        <w:rPr>
          <w:rFonts w:ascii="Arial" w:hAnsi="Arial" w:cs="Arial"/>
          <w:b/>
          <w:sz w:val="18"/>
          <w:szCs w:val="18"/>
        </w:rPr>
        <w:t xml:space="preserve">conta corrente </w:t>
      </w:r>
      <w:r>
        <w:rPr>
          <w:rFonts w:ascii="Arial" w:hAnsi="Arial" w:cs="Arial"/>
          <w:b/>
          <w:sz w:val="18"/>
          <w:szCs w:val="18"/>
        </w:rPr>
        <w:t>7051-3</w:t>
      </w:r>
      <w:r w:rsidRPr="00BE3AF3">
        <w:rPr>
          <w:rFonts w:ascii="Arial" w:hAnsi="Arial" w:cs="Arial"/>
          <w:b/>
          <w:sz w:val="18"/>
          <w:szCs w:val="18"/>
        </w:rPr>
        <w:t xml:space="preserve"> – Agência </w:t>
      </w:r>
      <w:r>
        <w:rPr>
          <w:rFonts w:ascii="Arial" w:hAnsi="Arial" w:cs="Arial"/>
          <w:b/>
          <w:sz w:val="18"/>
          <w:szCs w:val="18"/>
        </w:rPr>
        <w:t xml:space="preserve">1945-3 </w:t>
      </w:r>
      <w:r w:rsidRPr="00BE3AF3">
        <w:rPr>
          <w:rFonts w:ascii="Arial" w:hAnsi="Arial" w:cs="Arial"/>
          <w:b/>
          <w:sz w:val="18"/>
          <w:szCs w:val="18"/>
        </w:rPr>
        <w:t xml:space="preserve">– Banco </w:t>
      </w:r>
      <w:r>
        <w:rPr>
          <w:rFonts w:ascii="Arial" w:hAnsi="Arial" w:cs="Arial"/>
          <w:b/>
          <w:sz w:val="18"/>
          <w:szCs w:val="18"/>
        </w:rPr>
        <w:t xml:space="preserve">do Brasil </w:t>
      </w:r>
      <w:r w:rsidRPr="00CC7675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CC7675">
        <w:rPr>
          <w:rFonts w:ascii="Arial" w:hAnsi="Arial" w:cs="Arial"/>
          <w:sz w:val="20"/>
          <w:szCs w:val="20"/>
        </w:rPr>
        <w:t>subsequente</w:t>
      </w:r>
      <w:proofErr w:type="spellEnd"/>
      <w:r w:rsidRPr="00CC7675">
        <w:rPr>
          <w:rFonts w:ascii="Arial" w:hAnsi="Arial" w:cs="Arial"/>
          <w:sz w:val="20"/>
          <w:szCs w:val="20"/>
        </w:rPr>
        <w:t>,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CC7675">
        <w:rPr>
          <w:rFonts w:ascii="Arial" w:hAnsi="Arial" w:cs="Arial"/>
          <w:bCs/>
          <w:sz w:val="20"/>
          <w:szCs w:val="20"/>
        </w:rPr>
        <w:t>j</w:t>
      </w:r>
      <w:r w:rsidRPr="00CC7675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CC7675">
        <w:rPr>
          <w:rFonts w:ascii="Arial" w:hAnsi="Arial" w:cs="Arial"/>
          <w:sz w:val="20"/>
          <w:szCs w:val="20"/>
        </w:rPr>
        <w:t>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As despesas com a execução deste contrato correrão no orçamento da Dotação Orçamentária: </w:t>
      </w: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780-000/1480-000/1580-000/3150-000/3240-3390300000;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1730-103/1740-104/1750-107/2030-103/2040-104/2050-107/2340-103/2350-104/2360-107-3390300000;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2650-303/2940-494-3390300000.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6004-000/6016-000/6047-934/0945-941/0127-000-3390300000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CC7675">
        <w:rPr>
          <w:rFonts w:ascii="Arial" w:hAnsi="Arial" w:cs="Arial"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14028" w:rsidRPr="00CC7675" w:rsidRDefault="00714028" w:rsidP="00714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CC7675">
        <w:rPr>
          <w:rFonts w:ascii="Arial" w:hAnsi="Arial" w:cs="Arial"/>
          <w:bCs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CC7675">
        <w:rPr>
          <w:rFonts w:ascii="Arial" w:hAnsi="Arial" w:cs="Arial"/>
          <w:bCs/>
          <w:sz w:val="20"/>
          <w:szCs w:val="20"/>
        </w:rPr>
        <w:t>se</w:t>
      </w:r>
      <w:r w:rsidRPr="00CC7675">
        <w:rPr>
          <w:rFonts w:ascii="Arial" w:hAnsi="Arial" w:cs="Arial"/>
          <w:sz w:val="20"/>
          <w:szCs w:val="20"/>
        </w:rPr>
        <w:t xml:space="preserve"> compromete a: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CC7675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CC7675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b) Fornecer os produtos de acordo com as especificações solicitadas e sem qualquer outro custo;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c) Zelar e garantir a qualidade</w:t>
      </w:r>
      <w:r w:rsidRPr="00CC7675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defeitos resultantes do fornecimento no prazo de 48 (quarenta e oito) horas contados da notificação entregue oficialmente por escrito ou email;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CC7675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CC7675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CC7675">
        <w:rPr>
          <w:rFonts w:ascii="Arial" w:hAnsi="Arial" w:cs="Arial"/>
          <w:spacing w:val="-3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inclusive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quanto</w:t>
      </w:r>
      <w:r w:rsidRPr="00CC7675">
        <w:rPr>
          <w:rFonts w:ascii="Arial" w:hAnsi="Arial" w:cs="Arial"/>
          <w:spacing w:val="-4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ao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descarregamento se necessário.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</w:t>
      </w:r>
      <w:r w:rsidRPr="00CC7675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CC7675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CC7675">
        <w:rPr>
          <w:rFonts w:ascii="Arial" w:hAnsi="Arial" w:cs="Arial"/>
          <w:bCs/>
          <w:sz w:val="20"/>
          <w:szCs w:val="20"/>
        </w:rPr>
        <w:t>constitui-se em falta grave</w:t>
      </w:r>
      <w:r w:rsidRPr="00CC7675">
        <w:rPr>
          <w:rFonts w:ascii="Arial" w:hAnsi="Arial" w:cs="Arial"/>
          <w:sz w:val="20"/>
          <w:szCs w:val="20"/>
        </w:rPr>
        <w:t xml:space="preserve">, sujeitando a </w:t>
      </w:r>
      <w:r w:rsidRPr="00CC7675">
        <w:rPr>
          <w:rFonts w:ascii="Arial" w:hAnsi="Arial" w:cs="Arial"/>
          <w:b/>
          <w:sz w:val="20"/>
          <w:szCs w:val="20"/>
        </w:rPr>
        <w:t>CONTRATADA,</w:t>
      </w:r>
      <w:r w:rsidRPr="00CC7675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CC7675">
        <w:rPr>
          <w:rFonts w:ascii="Arial" w:hAnsi="Arial" w:cs="Arial"/>
          <w:spacing w:val="-56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cento);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CC7675">
        <w:rPr>
          <w:rFonts w:ascii="Arial" w:hAnsi="Arial" w:cs="Arial"/>
          <w:spacing w:val="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cláusula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contrato/Ata Registro de Preços,</w:t>
      </w:r>
      <w:r w:rsidRPr="00CC7675">
        <w:rPr>
          <w:rFonts w:ascii="Arial" w:hAnsi="Arial" w:cs="Arial"/>
          <w:spacing w:val="-2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exceto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prazo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de</w:t>
      </w:r>
      <w:r w:rsidRPr="00CC7675">
        <w:rPr>
          <w:rFonts w:ascii="Arial" w:hAnsi="Arial" w:cs="Arial"/>
          <w:spacing w:val="-1"/>
          <w:sz w:val="20"/>
          <w:szCs w:val="20"/>
        </w:rPr>
        <w:t xml:space="preserve"> </w:t>
      </w:r>
      <w:r w:rsidRPr="00CC7675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CC7675">
        <w:rPr>
          <w:rFonts w:ascii="Arial" w:hAnsi="Arial" w:cs="Arial"/>
          <w:sz w:val="20"/>
          <w:szCs w:val="20"/>
        </w:rPr>
        <w:t>c)</w:t>
      </w:r>
      <w:proofErr w:type="gramEnd"/>
      <w:r w:rsidRPr="00CC7675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sobre a entrega dos produtos da presente licitação será exercida pelo senhor </w:t>
      </w:r>
      <w:r>
        <w:rPr>
          <w:rFonts w:ascii="Arial" w:hAnsi="Arial" w:cs="Arial"/>
          <w:sz w:val="20"/>
          <w:szCs w:val="20"/>
        </w:rPr>
        <w:t>PEDRO PRESTES</w:t>
      </w:r>
      <w:r w:rsidRPr="00CC7675">
        <w:rPr>
          <w:rFonts w:ascii="Arial" w:hAnsi="Arial" w:cs="Arial"/>
          <w:sz w:val="20"/>
          <w:szCs w:val="20"/>
        </w:rPr>
        <w:t>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Controlar o saldo;</w:t>
      </w: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Style w:val="Forte"/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CC7675">
        <w:rPr>
          <w:rStyle w:val="Forte"/>
          <w:rFonts w:ascii="Arial" w:hAnsi="Arial" w:cs="Arial"/>
          <w:sz w:val="20"/>
          <w:szCs w:val="20"/>
        </w:rPr>
        <w:t>DA FRAUDE E DA CORRUPÇÃO</w:t>
      </w:r>
    </w:p>
    <w:p w:rsidR="00714028" w:rsidRPr="00CC7675" w:rsidRDefault="00714028" w:rsidP="007140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714028" w:rsidRPr="00CC7675" w:rsidRDefault="00714028" w:rsidP="0071402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c) “prática </w:t>
      </w:r>
      <w:proofErr w:type="spellStart"/>
      <w:r w:rsidRPr="00CC7675">
        <w:rPr>
          <w:rFonts w:ascii="Arial" w:hAnsi="Arial" w:cs="Arial"/>
          <w:sz w:val="20"/>
          <w:szCs w:val="20"/>
        </w:rPr>
        <w:t>colusiva</w:t>
      </w:r>
      <w:proofErr w:type="spellEnd"/>
      <w:r w:rsidRPr="00CC7675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CC7675">
        <w:rPr>
          <w:rFonts w:ascii="Arial" w:hAnsi="Arial" w:cs="Arial"/>
          <w:sz w:val="20"/>
          <w:szCs w:val="20"/>
        </w:rPr>
        <w:t>ii</w:t>
      </w:r>
      <w:proofErr w:type="gramEnd"/>
      <w:r w:rsidRPr="00CC7675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CC7675">
        <w:rPr>
          <w:rFonts w:ascii="Arial" w:hAnsi="Arial" w:cs="Arial"/>
          <w:sz w:val="20"/>
          <w:szCs w:val="20"/>
        </w:rPr>
        <w:t>colusivas</w:t>
      </w:r>
      <w:proofErr w:type="spellEnd"/>
      <w:r w:rsidRPr="00CC7675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14028" w:rsidRPr="00CC7675" w:rsidRDefault="00714028" w:rsidP="0071402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14028" w:rsidRPr="00CC7675" w:rsidRDefault="00714028" w:rsidP="0071402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714028" w:rsidRPr="00CC7675" w:rsidRDefault="00714028" w:rsidP="0071402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Ata poderá ser rescindida: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714028" w:rsidRPr="00CC7675" w:rsidRDefault="00714028" w:rsidP="00714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PRIMEIRA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714028" w:rsidRPr="00CC7675" w:rsidRDefault="00714028" w:rsidP="00714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CC7675">
        <w:rPr>
          <w:rFonts w:ascii="Arial" w:hAnsi="Arial" w:cs="Arial"/>
          <w:b/>
          <w:sz w:val="20"/>
          <w:szCs w:val="20"/>
          <w:u w:val="single"/>
        </w:rPr>
        <w:t>SEGUNDA</w:t>
      </w: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CC7675">
        <w:rPr>
          <w:rFonts w:ascii="Arial" w:hAnsi="Arial" w:cs="Arial"/>
          <w:sz w:val="20"/>
          <w:szCs w:val="20"/>
          <w:u w:val="single"/>
        </w:rPr>
        <w:t> </w:t>
      </w:r>
    </w:p>
    <w:p w:rsidR="00714028" w:rsidRPr="00CC7675" w:rsidRDefault="00714028" w:rsidP="0071402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CC7675">
        <w:rPr>
          <w:rFonts w:ascii="Arial" w:hAnsi="Arial" w:cs="Arial"/>
          <w:b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714028" w:rsidRPr="00CC7675" w:rsidRDefault="00714028" w:rsidP="00714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14028" w:rsidRPr="00CC7675" w:rsidRDefault="00714028" w:rsidP="0071402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lastRenderedPageBreak/>
        <w:t xml:space="preserve">Independentemente de transcrição, farão parte integrante deste instrumento de Ata Registro de Preços o Edital de Licitação - Modalidade Pregão Eletrônico nº 034/2022, e a proposta final e adjudicada da </w:t>
      </w:r>
      <w:r w:rsidRPr="00CC7675">
        <w:rPr>
          <w:rFonts w:ascii="Arial" w:hAnsi="Arial" w:cs="Arial"/>
          <w:b/>
          <w:bCs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>.</w:t>
      </w:r>
    </w:p>
    <w:p w:rsidR="00714028" w:rsidRPr="00CC7675" w:rsidRDefault="00714028" w:rsidP="0071402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CC7675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14028" w:rsidRPr="00CC7675" w:rsidRDefault="00714028" w:rsidP="0071402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A </w:t>
      </w:r>
      <w:r w:rsidRPr="00CC7675">
        <w:rPr>
          <w:rFonts w:ascii="Arial" w:hAnsi="Arial" w:cs="Arial"/>
          <w:b/>
          <w:sz w:val="20"/>
          <w:szCs w:val="20"/>
        </w:rPr>
        <w:t>CONTRATADA</w:t>
      </w:r>
      <w:r w:rsidRPr="00CC7675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C7675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CC7675">
        <w:rPr>
          <w:rFonts w:ascii="Arial" w:hAnsi="Arial" w:cs="Arial"/>
          <w:sz w:val="20"/>
          <w:szCs w:val="20"/>
        </w:rPr>
        <w:t>a presente</w:t>
      </w:r>
      <w:proofErr w:type="gramEnd"/>
      <w:r w:rsidRPr="00CC7675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CC7675">
        <w:rPr>
          <w:rFonts w:ascii="Arial" w:hAnsi="Arial" w:cs="Arial"/>
          <w:b/>
          <w:bCs/>
          <w:sz w:val="20"/>
          <w:szCs w:val="20"/>
        </w:rPr>
        <w:t>CONTRATANTE</w:t>
      </w:r>
      <w:r w:rsidRPr="00CC7675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Ribeirão do Pinhal, 26 de maio de 2022.</w:t>
      </w:r>
    </w:p>
    <w:p w:rsidR="00714028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</w:p>
    <w:tbl>
      <w:tblPr>
        <w:tblW w:w="8956" w:type="dxa"/>
        <w:tblLook w:val="01E0"/>
      </w:tblPr>
      <w:tblGrid>
        <w:gridCol w:w="4624"/>
        <w:gridCol w:w="4332"/>
      </w:tblGrid>
      <w:tr w:rsidR="00714028" w:rsidRPr="00CC7675" w:rsidTr="00E5523F">
        <w:tc>
          <w:tcPr>
            <w:tcW w:w="4685" w:type="dxa"/>
          </w:tcPr>
          <w:p w:rsidR="00714028" w:rsidRPr="00CC7675" w:rsidRDefault="00714028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  <w:p w:rsidR="00714028" w:rsidRPr="00CC7675" w:rsidRDefault="00714028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DARTAGNAN CALIXTO FRAIZ</w:t>
            </w:r>
          </w:p>
          <w:p w:rsidR="00714028" w:rsidRPr="00CC7675" w:rsidRDefault="00714028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PREFEITO MUNICIPAL</w:t>
            </w:r>
          </w:p>
        </w:tc>
        <w:tc>
          <w:tcPr>
            <w:tcW w:w="4271" w:type="dxa"/>
          </w:tcPr>
          <w:p w:rsidR="00714028" w:rsidRPr="000E0A70" w:rsidRDefault="00714028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E0A70">
              <w:rPr>
                <w:rFonts w:ascii="Arial" w:hAnsi="Arial" w:cs="Arial"/>
                <w:sz w:val="20"/>
                <w:szCs w:val="20"/>
              </w:rPr>
              <w:t>_____________________________________</w:t>
            </w:r>
          </w:p>
          <w:p w:rsidR="00714028" w:rsidRPr="00714028" w:rsidRDefault="00714028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714028">
              <w:rPr>
                <w:rFonts w:ascii="Arial" w:hAnsi="Arial" w:cs="Arial"/>
                <w:sz w:val="20"/>
                <w:szCs w:val="20"/>
              </w:rPr>
              <w:t>DAYANNE GOMES DOS SANTOS BATISTA</w:t>
            </w:r>
            <w:r w:rsidRPr="00714028">
              <w:rPr>
                <w:rFonts w:ascii="Arial" w:hAnsi="Arial" w:cs="Arial"/>
                <w:sz w:val="20"/>
                <w:szCs w:val="20"/>
              </w:rPr>
              <w:t xml:space="preserve"> CPF: 075.298.246-00</w:t>
            </w:r>
          </w:p>
          <w:p w:rsidR="00714028" w:rsidRPr="000E0A70" w:rsidRDefault="00714028" w:rsidP="00E5523F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028" w:rsidRPr="00CC7675" w:rsidRDefault="00714028" w:rsidP="00714028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 xml:space="preserve">  TESTEMUNHAS:</w:t>
      </w:r>
    </w:p>
    <w:p w:rsidR="00714028" w:rsidRPr="00CC7675" w:rsidRDefault="00714028" w:rsidP="00714028">
      <w:pPr>
        <w:pStyle w:val="SemEspaamento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rPr>
          <w:rFonts w:ascii="Arial" w:hAnsi="Arial" w:cs="Arial"/>
          <w:sz w:val="20"/>
          <w:szCs w:val="20"/>
        </w:rPr>
      </w:pPr>
    </w:p>
    <w:p w:rsidR="00714028" w:rsidRPr="00CC7675" w:rsidRDefault="00714028" w:rsidP="00714028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714028" w:rsidRPr="00CC7675" w:rsidTr="00E5523F">
        <w:trPr>
          <w:trHeight w:val="1075"/>
        </w:trPr>
        <w:tc>
          <w:tcPr>
            <w:tcW w:w="4606" w:type="dxa"/>
          </w:tcPr>
          <w:p w:rsidR="00714028" w:rsidRPr="00CC7675" w:rsidRDefault="00714028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714028" w:rsidRPr="00CC7675" w:rsidRDefault="00714028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714028" w:rsidRPr="00CC7675" w:rsidRDefault="00714028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CARLOS ALEXANDRE BRAZ</w:t>
            </w:r>
          </w:p>
          <w:p w:rsidR="00714028" w:rsidRPr="00CC7675" w:rsidRDefault="00714028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CC7675">
              <w:rPr>
                <w:rFonts w:ascii="Arial" w:hAnsi="Arial" w:cs="Arial"/>
                <w:sz w:val="20"/>
                <w:szCs w:val="20"/>
              </w:rPr>
              <w:t xml:space="preserve">   CPF/MF 030.393.009-89</w:t>
            </w:r>
          </w:p>
        </w:tc>
      </w:tr>
      <w:tr w:rsidR="00714028" w:rsidRPr="00CC7675" w:rsidTr="00E5523F">
        <w:tc>
          <w:tcPr>
            <w:tcW w:w="4606" w:type="dxa"/>
          </w:tcPr>
          <w:p w:rsidR="00714028" w:rsidRPr="00CC7675" w:rsidRDefault="00714028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714028" w:rsidRPr="00CC7675" w:rsidRDefault="00714028" w:rsidP="00E5523F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14028" w:rsidRPr="00CC7675" w:rsidRDefault="00714028" w:rsidP="00714028">
      <w:pPr>
        <w:pStyle w:val="SemEspaamento"/>
        <w:rPr>
          <w:rFonts w:ascii="Arial" w:hAnsi="Arial" w:cs="Arial"/>
          <w:sz w:val="20"/>
          <w:szCs w:val="20"/>
        </w:rPr>
      </w:pPr>
      <w:r w:rsidRPr="00CC7675">
        <w:rPr>
          <w:rFonts w:ascii="Arial" w:hAnsi="Arial" w:cs="Arial"/>
          <w:sz w:val="20"/>
          <w:szCs w:val="20"/>
        </w:rPr>
        <w:t>RAFAEL SANTANA FRIZON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PEDRO PRESTES</w:t>
      </w:r>
    </w:p>
    <w:p w:rsidR="00714028" w:rsidRDefault="00714028" w:rsidP="00714028">
      <w:pPr>
        <w:pStyle w:val="SemEspaamento"/>
      </w:pPr>
      <w:r w:rsidRPr="00CC7675">
        <w:rPr>
          <w:rFonts w:ascii="Arial" w:hAnsi="Arial" w:cs="Arial"/>
          <w:sz w:val="20"/>
          <w:szCs w:val="20"/>
        </w:rPr>
        <w:t>OAB/PR N.º 89.542 – ADVOGADO</w:t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</w:r>
      <w:r w:rsidRPr="00CC7675">
        <w:rPr>
          <w:rFonts w:ascii="Arial" w:hAnsi="Arial" w:cs="Arial"/>
          <w:sz w:val="20"/>
          <w:szCs w:val="20"/>
        </w:rPr>
        <w:tab/>
        <w:t xml:space="preserve">FISCAL </w:t>
      </w:r>
      <w:r>
        <w:rPr>
          <w:rFonts w:ascii="Arial" w:hAnsi="Arial" w:cs="Arial"/>
          <w:sz w:val="20"/>
          <w:szCs w:val="20"/>
        </w:rPr>
        <w:t>DA ATA</w:t>
      </w:r>
      <w:r w:rsidRPr="00CC7675">
        <w:rPr>
          <w:rFonts w:ascii="Arial" w:hAnsi="Arial" w:cs="Arial"/>
          <w:sz w:val="20"/>
          <w:szCs w:val="20"/>
        </w:rPr>
        <w:t>.</w:t>
      </w:r>
    </w:p>
    <w:p w:rsidR="00714028" w:rsidRDefault="00714028" w:rsidP="00714028"/>
    <w:p w:rsidR="00714028" w:rsidRDefault="00714028" w:rsidP="00714028"/>
    <w:p w:rsidR="00714028" w:rsidRDefault="00714028" w:rsidP="00714028"/>
    <w:p w:rsidR="00714028" w:rsidRDefault="00714028" w:rsidP="00714028"/>
    <w:p w:rsidR="00714028" w:rsidRDefault="00714028" w:rsidP="00714028"/>
    <w:p w:rsidR="00000000" w:rsidRDefault="00714028"/>
    <w:sectPr w:rsidR="00000000" w:rsidSect="00BF6B1D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Default="00714028">
    <w:pPr>
      <w:pStyle w:val="Rodap"/>
      <w:pBdr>
        <w:bottom w:val="single" w:sz="12" w:space="1" w:color="auto"/>
      </w:pBdr>
      <w:jc w:val="center"/>
      <w:rPr>
        <w:sz w:val="20"/>
      </w:rPr>
    </w:pPr>
  </w:p>
  <w:p w:rsidR="00BF6B1D" w:rsidRPr="00A7116E" w:rsidRDefault="0071402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BF6B1D" w:rsidRPr="00A7116E" w:rsidRDefault="00714028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B1D" w:rsidRPr="00A7116E" w:rsidRDefault="00714028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11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BF6B1D" w:rsidRPr="00A7116E" w:rsidRDefault="00714028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BF6B1D" w:rsidRDefault="00714028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714028"/>
    <w:rsid w:val="0071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rsid w:val="00714028"/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7140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"/>
    <w:uiPriority w:val="99"/>
    <w:semiHidden/>
    <w:rsid w:val="00714028"/>
  </w:style>
  <w:style w:type="character" w:customStyle="1" w:styleId="RodapChar">
    <w:name w:val="Rodapé Char"/>
    <w:basedOn w:val="Fontepargpadro"/>
    <w:link w:val="Rodap"/>
    <w:uiPriority w:val="99"/>
    <w:rsid w:val="0071402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71402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1">
    <w:name w:val="Rodapé Char1"/>
    <w:basedOn w:val="Fontepargpadro"/>
    <w:link w:val="Rodap"/>
    <w:uiPriority w:val="99"/>
    <w:semiHidden/>
    <w:rsid w:val="00714028"/>
  </w:style>
  <w:style w:type="paragraph" w:styleId="SemEspaamento">
    <w:name w:val="No Spacing"/>
    <w:link w:val="SemEspaamentoChar"/>
    <w:uiPriority w:val="1"/>
    <w:qFormat/>
    <w:rsid w:val="00714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14028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Char">
    <w:name w:val="Título Char"/>
    <w:basedOn w:val="Fontepargpadro"/>
    <w:link w:val="Ttulo"/>
    <w:rsid w:val="0071402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7140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1">
    <w:name w:val="Título Char1"/>
    <w:basedOn w:val="Fontepargpadro"/>
    <w:link w:val="Ttulo"/>
    <w:uiPriority w:val="10"/>
    <w:rsid w:val="007140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Fontepargpadro"/>
    <w:uiPriority w:val="99"/>
    <w:rsid w:val="00714028"/>
    <w:rPr>
      <w:color w:val="0000FF"/>
      <w:u w:val="single"/>
    </w:rPr>
  </w:style>
  <w:style w:type="paragraph" w:styleId="NormalWeb">
    <w:name w:val="Normal (Web)"/>
    <w:basedOn w:val="Normal"/>
    <w:uiPriority w:val="99"/>
    <w:rsid w:val="0071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71402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forjepi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2340</Words>
  <Characters>12636</Characters>
  <Application>Microsoft Office Word</Application>
  <DocSecurity>0</DocSecurity>
  <Lines>105</Lines>
  <Paragraphs>29</Paragraphs>
  <ScaleCrop>false</ScaleCrop>
  <Company/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2022-05-27T14:23:00Z</dcterms:created>
  <dcterms:modified xsi:type="dcterms:W3CDTF">2022-05-27T14:32:00Z</dcterms:modified>
</cp:coreProperties>
</file>