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77" w:rsidRPr="00CC7675" w:rsidRDefault="00D36377" w:rsidP="00D3637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D36377" w:rsidRPr="00CC7675" w:rsidRDefault="00D36377" w:rsidP="00D3637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36377" w:rsidRPr="000860A4" w:rsidRDefault="00D36377" w:rsidP="00D36377">
      <w:pPr>
        <w:jc w:val="both"/>
        <w:rPr>
          <w:rFonts w:ascii="Arial" w:hAnsi="Arial" w:cs="Arial"/>
          <w:sz w:val="20"/>
          <w:szCs w:val="20"/>
        </w:rPr>
      </w:pPr>
      <w:r w:rsidRPr="000860A4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0860A4">
        <w:rPr>
          <w:rFonts w:ascii="Arial" w:hAnsi="Arial" w:cs="Arial"/>
          <w:b/>
          <w:sz w:val="20"/>
          <w:szCs w:val="20"/>
        </w:rPr>
        <w:t>DARTAGNAN CALIXTO FRAIZ</w:t>
      </w:r>
      <w:r w:rsidRPr="000860A4">
        <w:rPr>
          <w:rFonts w:ascii="Arial" w:hAnsi="Arial" w:cs="Arial"/>
          <w:sz w:val="20"/>
          <w:szCs w:val="20"/>
        </w:rPr>
        <w:t>,</w:t>
      </w:r>
      <w:r w:rsidRPr="000860A4">
        <w:rPr>
          <w:rFonts w:ascii="Arial" w:hAnsi="Arial" w:cs="Arial"/>
          <w:b/>
          <w:sz w:val="20"/>
          <w:szCs w:val="20"/>
        </w:rPr>
        <w:t xml:space="preserve"> </w:t>
      </w:r>
      <w:r w:rsidRPr="000860A4">
        <w:rPr>
          <w:rFonts w:ascii="Arial" w:hAnsi="Arial" w:cs="Arial"/>
          <w:sz w:val="20"/>
          <w:szCs w:val="20"/>
        </w:rPr>
        <w:t>brasileiro</w:t>
      </w:r>
      <w:r w:rsidRPr="000860A4">
        <w:rPr>
          <w:rFonts w:ascii="Arial" w:hAnsi="Arial" w:cs="Arial"/>
          <w:b/>
          <w:sz w:val="20"/>
          <w:szCs w:val="20"/>
        </w:rPr>
        <w:t xml:space="preserve">, </w:t>
      </w:r>
      <w:r w:rsidRPr="000860A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860A4">
        <w:rPr>
          <w:rFonts w:ascii="Arial" w:hAnsi="Arial" w:cs="Arial"/>
          <w:b/>
          <w:bCs/>
          <w:sz w:val="20"/>
          <w:szCs w:val="20"/>
        </w:rPr>
        <w:t>CONTRATANTE</w:t>
      </w:r>
      <w:r w:rsidRPr="000860A4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0860A4">
        <w:rPr>
          <w:rFonts w:ascii="Arial" w:hAnsi="Arial" w:cs="Arial"/>
          <w:b/>
          <w:sz w:val="20"/>
          <w:szCs w:val="20"/>
        </w:rPr>
        <w:t>M.R.</w:t>
      </w:r>
      <w:proofErr w:type="spellEnd"/>
      <w:r w:rsidRPr="000860A4">
        <w:rPr>
          <w:rFonts w:ascii="Arial" w:hAnsi="Arial" w:cs="Arial"/>
          <w:b/>
          <w:sz w:val="20"/>
          <w:szCs w:val="20"/>
        </w:rPr>
        <w:t xml:space="preserve"> COMPRESSORES LTDA</w:t>
      </w:r>
      <w:r w:rsidRPr="000860A4">
        <w:rPr>
          <w:rFonts w:ascii="Arial" w:hAnsi="Arial" w:cs="Arial"/>
          <w:sz w:val="20"/>
          <w:szCs w:val="20"/>
        </w:rPr>
        <w:t xml:space="preserve">, inscrita no CNPJ sob nº. </w:t>
      </w:r>
      <w:r w:rsidRPr="000860A4">
        <w:rPr>
          <w:rFonts w:ascii="Arial" w:hAnsi="Arial" w:cs="Arial"/>
          <w:sz w:val="20"/>
          <w:szCs w:val="20"/>
        </w:rPr>
        <w:t>07.382.890/0001-92</w:t>
      </w:r>
      <w:r w:rsidRPr="000860A4">
        <w:rPr>
          <w:rFonts w:ascii="Arial" w:hAnsi="Arial" w:cs="Arial"/>
          <w:sz w:val="20"/>
          <w:szCs w:val="20"/>
        </w:rPr>
        <w:t xml:space="preserve">, Fone (43) 99964-3249, email </w:t>
      </w:r>
      <w:hyperlink r:id="rId4" w:history="1">
        <w:r w:rsidRPr="000860A4">
          <w:rPr>
            <w:rStyle w:val="Hyperlink"/>
            <w:rFonts w:ascii="Arial" w:hAnsi="Arial" w:cs="Arial"/>
            <w:sz w:val="20"/>
            <w:szCs w:val="20"/>
          </w:rPr>
          <w:t>autoarrevisora@hotmail.com</w:t>
        </w:r>
      </w:hyperlink>
      <w:r w:rsidRPr="000860A4">
        <w:rPr>
          <w:rFonts w:ascii="Arial" w:hAnsi="Arial" w:cs="Arial"/>
          <w:sz w:val="20"/>
          <w:szCs w:val="20"/>
        </w:rPr>
        <w:t xml:space="preserve"> com sede na Rua Dona </w:t>
      </w:r>
      <w:proofErr w:type="spellStart"/>
      <w:r w:rsidRPr="000860A4">
        <w:rPr>
          <w:rFonts w:ascii="Arial" w:hAnsi="Arial" w:cs="Arial"/>
          <w:sz w:val="20"/>
          <w:szCs w:val="20"/>
        </w:rPr>
        <w:t>Flauzina</w:t>
      </w:r>
      <w:proofErr w:type="spellEnd"/>
      <w:r w:rsidRPr="000860A4">
        <w:rPr>
          <w:rFonts w:ascii="Arial" w:hAnsi="Arial" w:cs="Arial"/>
          <w:sz w:val="20"/>
          <w:szCs w:val="20"/>
        </w:rPr>
        <w:t xml:space="preserve"> Francisca Lemes - 225 – Jardim Bela Vista – CEP. 86.430-000, na cidade de Santo Antônio da Platina – PR, neste ato representado pelo Senhor </w:t>
      </w:r>
      <w:r w:rsidRPr="000860A4">
        <w:rPr>
          <w:rFonts w:ascii="Arial" w:hAnsi="Arial" w:cs="Arial"/>
          <w:b/>
          <w:sz w:val="20"/>
          <w:szCs w:val="20"/>
        </w:rPr>
        <w:t>MAIKO MATHEUS DINIZ</w:t>
      </w:r>
      <w:r w:rsidRPr="000860A4">
        <w:rPr>
          <w:rFonts w:ascii="Arial" w:hAnsi="Arial" w:cs="Arial"/>
          <w:sz w:val="20"/>
          <w:szCs w:val="20"/>
        </w:rPr>
        <w:t xml:space="preserve">, brasileiro, casado, empresário, portador de Cédula de Identidade n.º 8.384.352-7 SSP/PR e inscrito sob CPF/MF n.º 034.955.729-29, neste ato simplesmente denominado </w:t>
      </w:r>
      <w:r w:rsidRPr="000860A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860A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D36377" w:rsidRPr="00CC7675" w:rsidRDefault="00D36377" w:rsidP="00D36377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D36377" w:rsidRPr="00CC7675" w:rsidRDefault="00D36377" w:rsidP="00D363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992"/>
        <w:gridCol w:w="851"/>
        <w:gridCol w:w="851"/>
      </w:tblGrid>
      <w:tr w:rsidR="00D36377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77" w:rsidRPr="00CC7675" w:rsidRDefault="00D36377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77" w:rsidRPr="00CC7675" w:rsidRDefault="00D36377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77" w:rsidRPr="00CC7675" w:rsidRDefault="00D36377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77" w:rsidRPr="00CC7675" w:rsidRDefault="00D36377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77" w:rsidRPr="00CC7675" w:rsidRDefault="00D36377" w:rsidP="000860A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77" w:rsidRPr="00CC7675" w:rsidRDefault="00D36377" w:rsidP="000860A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6377" w:rsidRPr="00CC7675" w:rsidRDefault="00D36377" w:rsidP="000860A4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860A4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0A4">
              <w:rPr>
                <w:rFonts w:ascii="Arial" w:hAnsi="Arial" w:cs="Arial"/>
                <w:sz w:val="18"/>
                <w:szCs w:val="18"/>
              </w:rPr>
              <w:t>kit</w:t>
            </w:r>
            <w:proofErr w:type="gramEnd"/>
            <w:r w:rsidRPr="00086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Chave de impacto profissional, mecânica, industrial, hidráulica</w:t>
            </w:r>
            <w:r w:rsidRPr="000860A4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860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0860A4">
              <w:rPr>
                <w:rFonts w:ascii="Arial" w:hAnsi="Arial" w:cs="Arial"/>
                <w:bCs/>
                <w:sz w:val="18"/>
                <w:szCs w:val="18"/>
              </w:rPr>
              <w:t>Especificações Técnicas:</w:t>
            </w:r>
            <w:r w:rsidRPr="000860A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Eixo: 1/2"</w:t>
            </w:r>
            <w:proofErr w:type="gram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, Capacidade de encaixe: 9/16 (14 mm), Rotação: 7.000 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rpm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, Consumo de ar: 4 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cfm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. Torque máximo: 236 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pés-lb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 (320 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), Peso líquido: 2.3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Lith</w:t>
            </w:r>
            <w:proofErr w:type="spellEnd"/>
          </w:p>
          <w:p w:rsidR="000860A4" w:rsidRDefault="000860A4" w:rsidP="000860A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0A4" w:rsidRDefault="000860A4" w:rsidP="000860A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860A4" w:rsidRPr="000860A4" w:rsidRDefault="000860A4" w:rsidP="000860A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444,00</w:t>
            </w:r>
          </w:p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444,00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860A4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Escada extensível de fibra de vidro 4.20 x 7,20 MT, com degraus de alumínio, perfil vazado.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Fibermax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1.042,00</w:t>
            </w:r>
          </w:p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1.042,00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860A4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Esmerilhadeira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 xml:space="preserve"> angular </w:t>
            </w:r>
            <w:proofErr w:type="gramStart"/>
            <w:r w:rsidRPr="000860A4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0860A4">
              <w:rPr>
                <w:rFonts w:ascii="Arial" w:hAnsi="Arial" w:cs="Arial"/>
                <w:sz w:val="18"/>
                <w:szCs w:val="18"/>
              </w:rPr>
              <w:t xml:space="preserve">”, 2.200 watts, </w:t>
            </w: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dico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 xml:space="preserve"> 230mm, PPM 6.600, eixo M14, cabo de energia de 2,5 </w:t>
            </w: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metos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 xml:space="preserve"> 110 e 220v.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Gamma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768,00</w:t>
            </w:r>
          </w:p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1.536,00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860A4">
              <w:rPr>
                <w:rFonts w:ascii="Arial" w:eastAsia="Arial Unicode MS" w:hAnsi="Arial" w:cs="Arial"/>
                <w:sz w:val="18"/>
                <w:szCs w:val="18"/>
              </w:rPr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 xml:space="preserve">Máquina de solda inversora MIG sem gás 110ª </w:t>
            </w:r>
            <w:proofErr w:type="gramStart"/>
            <w:r w:rsidRPr="000860A4">
              <w:rPr>
                <w:rFonts w:ascii="Arial" w:hAnsi="Arial" w:cs="Arial"/>
                <w:sz w:val="18"/>
                <w:szCs w:val="18"/>
              </w:rPr>
              <w:t>220V</w:t>
            </w:r>
            <w:proofErr w:type="gramEnd"/>
            <w:r w:rsidRPr="000860A4">
              <w:rPr>
                <w:rFonts w:ascii="Arial" w:hAnsi="Arial" w:cs="Arial"/>
                <w:sz w:val="18"/>
                <w:szCs w:val="18"/>
              </w:rPr>
              <w:t xml:space="preserve"> monofásico.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Kende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1.315,00</w:t>
            </w:r>
          </w:p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1.315,00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860A4">
              <w:rPr>
                <w:rFonts w:ascii="Arial" w:eastAsia="Arial Unicode MS" w:hAnsi="Arial" w:cs="Arial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860A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Moto compressor de ar MAM-10/50BR. Pressão máxima: 120 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lbf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pol²</w:t>
            </w:r>
            <w:proofErr w:type="spellEnd"/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/ 8,3 bar, Volume de óleo no cárter </w:t>
            </w:r>
            <w:proofErr w:type="gramStart"/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800mm</w:t>
            </w:r>
            <w:proofErr w:type="gramEnd"/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Tipo de óleo do cárter: AW-150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Rotação da unidade: 3420rpm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Volume do vaso de pressão: 50 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60A4">
              <w:rPr>
                <w:rFonts w:ascii="Arial" w:hAnsi="Arial" w:cs="Arial"/>
                <w:sz w:val="18"/>
                <w:szCs w:val="18"/>
              </w:rPr>
              <w:t>Motomil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1.868,00</w:t>
            </w:r>
          </w:p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1.868,00</w:t>
            </w:r>
          </w:p>
        </w:tc>
      </w:tr>
      <w:tr w:rsidR="000860A4" w:rsidRPr="00CC7675" w:rsidTr="000860A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E5523F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0A4" w:rsidRPr="000860A4" w:rsidRDefault="000860A4" w:rsidP="000860A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860A4">
              <w:rPr>
                <w:rFonts w:ascii="Arial" w:hAnsi="Arial" w:cs="Arial"/>
                <w:color w:val="000000"/>
                <w:sz w:val="18"/>
                <w:szCs w:val="18"/>
              </w:rPr>
              <w:t>6.205,00</w:t>
            </w:r>
          </w:p>
        </w:tc>
      </w:tr>
    </w:tbl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18.901-4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>2221-7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>
        <w:rPr>
          <w:rFonts w:ascii="Arial" w:hAnsi="Arial" w:cs="Arial"/>
          <w:b/>
          <w:sz w:val="18"/>
          <w:szCs w:val="18"/>
        </w:rPr>
        <w:t xml:space="preserve">do Brasil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b) Fornecer os produtos de acordo com as especificações solicitadas e sem qualquer outro custo;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D36377" w:rsidRPr="00CC7675" w:rsidRDefault="00D36377" w:rsidP="00D363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36377" w:rsidRPr="00CC7675" w:rsidRDefault="00D36377" w:rsidP="00D3637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36377" w:rsidRPr="00CC7675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36377" w:rsidRPr="00CC7675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36377" w:rsidRPr="00CC7675" w:rsidRDefault="00D36377" w:rsidP="00D3637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36377" w:rsidRPr="00CC7675" w:rsidRDefault="00D36377" w:rsidP="00D3637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D36377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D36377" w:rsidRPr="00CC7675" w:rsidTr="00E5523F">
        <w:tc>
          <w:tcPr>
            <w:tcW w:w="4685" w:type="dxa"/>
          </w:tcPr>
          <w:p w:rsidR="00D36377" w:rsidRPr="00CC7675" w:rsidRDefault="00D36377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36377" w:rsidRPr="00CC7675" w:rsidRDefault="00D36377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D36377" w:rsidRPr="00CC7675" w:rsidRDefault="00D36377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36377" w:rsidRPr="00D36377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36377">
              <w:rPr>
                <w:rFonts w:ascii="Arial" w:hAnsi="Arial" w:cs="Arial"/>
                <w:sz w:val="20"/>
                <w:szCs w:val="20"/>
              </w:rPr>
              <w:t xml:space="preserve">MAIKO MATHEUS DINIZ </w:t>
            </w:r>
          </w:p>
          <w:p w:rsidR="00D36377" w:rsidRPr="00D36377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36377">
              <w:rPr>
                <w:rFonts w:ascii="Arial" w:hAnsi="Arial" w:cs="Arial"/>
                <w:sz w:val="20"/>
                <w:szCs w:val="20"/>
              </w:rPr>
              <w:t>CPF: 034.955.729-29</w:t>
            </w:r>
          </w:p>
          <w:p w:rsidR="00D36377" w:rsidRPr="00CC7675" w:rsidRDefault="00D36377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377" w:rsidRPr="00CC7675" w:rsidRDefault="00D36377" w:rsidP="00D36377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D36377" w:rsidRPr="00CC7675" w:rsidRDefault="00D36377" w:rsidP="00D36377">
      <w:pPr>
        <w:pStyle w:val="SemEspaamento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rPr>
          <w:rFonts w:ascii="Arial" w:hAnsi="Arial" w:cs="Arial"/>
          <w:sz w:val="20"/>
          <w:szCs w:val="20"/>
        </w:rPr>
      </w:pPr>
    </w:p>
    <w:p w:rsidR="00D36377" w:rsidRPr="00CC7675" w:rsidRDefault="00D36377" w:rsidP="00D3637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36377" w:rsidRPr="00CC7675" w:rsidTr="00E5523F">
        <w:trPr>
          <w:trHeight w:val="1075"/>
        </w:trPr>
        <w:tc>
          <w:tcPr>
            <w:tcW w:w="4606" w:type="dxa"/>
          </w:tcPr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D36377" w:rsidRPr="00CC7675" w:rsidTr="00E5523F">
        <w:tc>
          <w:tcPr>
            <w:tcW w:w="4606" w:type="dxa"/>
          </w:tcPr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36377" w:rsidRPr="00CC7675" w:rsidRDefault="00D36377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377" w:rsidRPr="00CC7675" w:rsidRDefault="00D36377" w:rsidP="00D36377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000000" w:rsidRDefault="00D36377" w:rsidP="000860A4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0860A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0860A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0860A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0860A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0860A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0860A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36377"/>
    <w:rsid w:val="000860A4"/>
    <w:rsid w:val="00D3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D36377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363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D36377"/>
  </w:style>
  <w:style w:type="character" w:customStyle="1" w:styleId="RodapChar">
    <w:name w:val="Rodapé Char"/>
    <w:basedOn w:val="Fontepargpadro"/>
    <w:link w:val="Rodap"/>
    <w:uiPriority w:val="99"/>
    <w:rsid w:val="00D3637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63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D36377"/>
  </w:style>
  <w:style w:type="paragraph" w:styleId="SemEspaamento">
    <w:name w:val="No Spacing"/>
    <w:link w:val="SemEspaamentoChar"/>
    <w:uiPriority w:val="1"/>
    <w:qFormat/>
    <w:rsid w:val="00D36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6377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D3637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3637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D363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D36377"/>
    <w:rPr>
      <w:color w:val="0000FF"/>
      <w:u w:val="single"/>
    </w:rPr>
  </w:style>
  <w:style w:type="paragraph" w:styleId="NormalWeb">
    <w:name w:val="Normal (Web)"/>
    <w:basedOn w:val="Normal"/>
    <w:uiPriority w:val="99"/>
    <w:rsid w:val="00D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36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utoarrevisora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2446</Words>
  <Characters>13212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2022-05-27T12:34:00Z</dcterms:created>
  <dcterms:modified xsi:type="dcterms:W3CDTF">2022-05-27T12:50:00Z</dcterms:modified>
</cp:coreProperties>
</file>