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897" w:type="dxa"/>
        <w:tblLayout w:type="fixed"/>
        <w:tblLook w:val="04A0"/>
      </w:tblPr>
      <w:tblGrid>
        <w:gridCol w:w="8897"/>
      </w:tblGrid>
      <w:tr w:rsidR="003C5870" w:rsidRPr="00B43CFB" w:rsidTr="00311365">
        <w:trPr>
          <w:trHeight w:val="3534"/>
        </w:trPr>
        <w:tc>
          <w:tcPr>
            <w:tcW w:w="8897" w:type="dxa"/>
          </w:tcPr>
          <w:p w:rsidR="003C5870" w:rsidRPr="00BF1037" w:rsidRDefault="003C5870" w:rsidP="00311365">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3C5870" w:rsidRPr="002F61F1" w:rsidRDefault="003C5870" w:rsidP="00311365">
            <w:pPr>
              <w:jc w:val="center"/>
              <w:rPr>
                <w:rFonts w:asciiTheme="minorHAnsi" w:hAnsiTheme="minorHAnsi" w:cstheme="minorHAnsi"/>
                <w:sz w:val="18"/>
                <w:szCs w:val="18"/>
              </w:rPr>
            </w:pPr>
            <w:r w:rsidRPr="003A27C7">
              <w:rPr>
                <w:rFonts w:asciiTheme="minorHAnsi" w:hAnsiTheme="minorHAnsi" w:cstheme="minorHAnsi"/>
                <w:b/>
                <w:sz w:val="18"/>
                <w:szCs w:val="18"/>
              </w:rPr>
              <w:t>EXTRATO PROCESSO LICITATÓRIO PREGÃO ELETRÔNICO Nº. 0</w:t>
            </w:r>
            <w:r>
              <w:rPr>
                <w:rFonts w:asciiTheme="minorHAnsi" w:hAnsiTheme="minorHAnsi" w:cstheme="minorHAnsi"/>
                <w:b/>
                <w:sz w:val="18"/>
                <w:szCs w:val="18"/>
              </w:rPr>
              <w:t>47</w:t>
            </w:r>
            <w:r w:rsidRPr="003A27C7">
              <w:rPr>
                <w:rFonts w:asciiTheme="minorHAnsi" w:hAnsiTheme="minorHAnsi" w:cstheme="minorHAnsi"/>
                <w:b/>
                <w:sz w:val="18"/>
                <w:szCs w:val="18"/>
              </w:rPr>
              <w:t xml:space="preserve">/2022 </w:t>
            </w:r>
            <w:r>
              <w:rPr>
                <w:rFonts w:asciiTheme="minorHAnsi" w:hAnsiTheme="minorHAnsi" w:cstheme="minorHAnsi"/>
                <w:b/>
                <w:sz w:val="18"/>
                <w:szCs w:val="18"/>
              </w:rPr>
              <w:t>CONTRATO 147</w:t>
            </w:r>
            <w:r w:rsidRPr="003A27C7">
              <w:rPr>
                <w:rFonts w:asciiTheme="minorHAnsi" w:hAnsiTheme="minorHAnsi" w:cstheme="minorHAnsi"/>
                <w:b/>
                <w:sz w:val="18"/>
                <w:szCs w:val="18"/>
              </w:rPr>
              <w:t>7/2022</w:t>
            </w:r>
            <w:r w:rsidRPr="002F61F1">
              <w:rPr>
                <w:rFonts w:asciiTheme="minorHAnsi" w:hAnsiTheme="minorHAnsi" w:cstheme="minorHAnsi"/>
                <w:sz w:val="18"/>
                <w:szCs w:val="18"/>
              </w:rPr>
              <w:t>.</w:t>
            </w:r>
          </w:p>
          <w:p w:rsidR="003C5870" w:rsidRPr="003C5870" w:rsidRDefault="003C5870" w:rsidP="003C5870">
            <w:pPr>
              <w:pStyle w:val="SemEspaamento"/>
              <w:jc w:val="both"/>
              <w:rPr>
                <w:rFonts w:asciiTheme="minorHAnsi" w:hAnsiTheme="minorHAnsi" w:cstheme="minorHAnsi"/>
                <w:sz w:val="18"/>
                <w:szCs w:val="18"/>
              </w:rPr>
            </w:pPr>
            <w:r w:rsidRPr="003C5870">
              <w:rPr>
                <w:rFonts w:asciiTheme="minorHAnsi" w:hAnsiTheme="minorHAnsi" w:cstheme="minorHAnsi"/>
                <w:sz w:val="18"/>
                <w:szCs w:val="18"/>
              </w:rPr>
              <w:t>Extrato de Contrato celebrado entre o Município de Ribeirão do Pinhal, CNPJ n.º 76.968.064/0001-42 e a empresa LUIZ CARLOS MENON, CNPJ/MF sob nº 11.567.863/0001-61. Objeto: contratação de empresa especializada para realização, organização e condução da Conferência Municipal dos Direitos da Criança e do Adolescente, conforme solicitação da Secretaria Municipal de Assistência Social. Vigência 30/05/2023. Data de assinatura: 31/05/2022, LUIZ CARLOS MENON CPF: 029.332.729-70e DARTAGNAN CALIXTO FRAIZ, CPF/MF n.º 171.895.279-15.</w:t>
            </w:r>
          </w:p>
          <w:tbl>
            <w:tblPr>
              <w:tblStyle w:val="Tabelacomgrade"/>
              <w:tblW w:w="8642" w:type="dxa"/>
              <w:tblLayout w:type="fixed"/>
              <w:tblLook w:val="04A0"/>
            </w:tblPr>
            <w:tblGrid>
              <w:gridCol w:w="562"/>
              <w:gridCol w:w="567"/>
              <w:gridCol w:w="567"/>
              <w:gridCol w:w="5954"/>
              <w:gridCol w:w="992"/>
            </w:tblGrid>
            <w:tr w:rsidR="003C5870" w:rsidRPr="00E959EA" w:rsidTr="003C5870">
              <w:tc>
                <w:tcPr>
                  <w:tcW w:w="562" w:type="dxa"/>
                  <w:vAlign w:val="bottom"/>
                </w:tcPr>
                <w:p w:rsidR="003C5870" w:rsidRPr="00E959EA" w:rsidRDefault="003C5870" w:rsidP="00311365">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3C5870" w:rsidRPr="00E959EA" w:rsidRDefault="003C5870" w:rsidP="00311365">
                  <w:pPr>
                    <w:pStyle w:val="SemEspaamento"/>
                    <w:jc w:val="center"/>
                    <w:rPr>
                      <w:rFonts w:ascii="Arial" w:hAnsi="Arial" w:cs="Arial"/>
                      <w:b/>
                      <w:sz w:val="12"/>
                      <w:szCs w:val="12"/>
                    </w:rPr>
                  </w:pPr>
                  <w:r>
                    <w:rPr>
                      <w:rFonts w:ascii="Arial" w:hAnsi="Arial" w:cs="Arial"/>
                      <w:b/>
                      <w:sz w:val="12"/>
                      <w:szCs w:val="12"/>
                    </w:rPr>
                    <w:t>QTDE</w:t>
                  </w:r>
                </w:p>
              </w:tc>
              <w:tc>
                <w:tcPr>
                  <w:tcW w:w="567" w:type="dxa"/>
                </w:tcPr>
                <w:p w:rsidR="003C5870" w:rsidRPr="00E959EA" w:rsidRDefault="003C5870" w:rsidP="00311365">
                  <w:pPr>
                    <w:pStyle w:val="SemEspaamento"/>
                    <w:jc w:val="center"/>
                    <w:rPr>
                      <w:rFonts w:ascii="Arial" w:hAnsi="Arial" w:cs="Arial"/>
                      <w:b/>
                      <w:sz w:val="12"/>
                      <w:szCs w:val="12"/>
                    </w:rPr>
                  </w:pPr>
                  <w:r>
                    <w:rPr>
                      <w:rFonts w:ascii="Arial" w:hAnsi="Arial" w:cs="Arial"/>
                      <w:b/>
                      <w:sz w:val="12"/>
                      <w:szCs w:val="12"/>
                    </w:rPr>
                    <w:t>UND</w:t>
                  </w:r>
                </w:p>
              </w:tc>
              <w:tc>
                <w:tcPr>
                  <w:tcW w:w="5954" w:type="dxa"/>
                  <w:vAlign w:val="bottom"/>
                </w:tcPr>
                <w:p w:rsidR="003C5870" w:rsidRPr="00E959EA" w:rsidRDefault="003C5870" w:rsidP="00311365">
                  <w:pPr>
                    <w:pStyle w:val="SemEspaamento"/>
                    <w:jc w:val="center"/>
                    <w:rPr>
                      <w:rFonts w:ascii="Arial" w:hAnsi="Arial" w:cs="Arial"/>
                      <w:b/>
                      <w:sz w:val="12"/>
                      <w:szCs w:val="12"/>
                    </w:rPr>
                  </w:pPr>
                  <w:r w:rsidRPr="00E959EA">
                    <w:rPr>
                      <w:rFonts w:ascii="Arial" w:hAnsi="Arial" w:cs="Arial"/>
                      <w:b/>
                      <w:sz w:val="12"/>
                      <w:szCs w:val="12"/>
                    </w:rPr>
                    <w:t>DESCRIÇÃO</w:t>
                  </w:r>
                </w:p>
              </w:tc>
              <w:tc>
                <w:tcPr>
                  <w:tcW w:w="992" w:type="dxa"/>
                  <w:vAlign w:val="bottom"/>
                </w:tcPr>
                <w:p w:rsidR="003C5870" w:rsidRPr="00E959EA" w:rsidRDefault="003C5870" w:rsidP="00311365">
                  <w:pPr>
                    <w:pStyle w:val="SemEspaamento"/>
                    <w:jc w:val="center"/>
                    <w:rPr>
                      <w:rFonts w:ascii="Arial" w:hAnsi="Arial" w:cs="Arial"/>
                      <w:b/>
                      <w:sz w:val="12"/>
                      <w:szCs w:val="12"/>
                    </w:rPr>
                  </w:pPr>
                  <w:r w:rsidRPr="00E959EA">
                    <w:rPr>
                      <w:rFonts w:ascii="Arial" w:hAnsi="Arial" w:cs="Arial"/>
                      <w:b/>
                      <w:sz w:val="12"/>
                      <w:szCs w:val="12"/>
                    </w:rPr>
                    <w:t>UNIT.</w:t>
                  </w:r>
                </w:p>
              </w:tc>
            </w:tr>
            <w:tr w:rsidR="003C5870" w:rsidRPr="0057385C" w:rsidTr="003C5870">
              <w:tc>
                <w:tcPr>
                  <w:tcW w:w="562" w:type="dxa"/>
                </w:tcPr>
                <w:p w:rsidR="003C5870" w:rsidRPr="003C5870" w:rsidRDefault="003C5870" w:rsidP="00311365">
                  <w:pPr>
                    <w:pStyle w:val="SemEspaamento"/>
                    <w:jc w:val="both"/>
                    <w:rPr>
                      <w:rFonts w:asciiTheme="minorHAnsi" w:hAnsiTheme="minorHAnsi" w:cstheme="minorHAnsi"/>
                      <w:sz w:val="18"/>
                      <w:szCs w:val="18"/>
                    </w:rPr>
                  </w:pPr>
                  <w:r w:rsidRPr="003C5870">
                    <w:rPr>
                      <w:rFonts w:asciiTheme="minorHAnsi" w:hAnsiTheme="minorHAnsi" w:cstheme="minorHAnsi"/>
                      <w:sz w:val="18"/>
                      <w:szCs w:val="18"/>
                    </w:rPr>
                    <w:t>01</w:t>
                  </w:r>
                </w:p>
              </w:tc>
              <w:tc>
                <w:tcPr>
                  <w:tcW w:w="567" w:type="dxa"/>
                </w:tcPr>
                <w:p w:rsidR="003C5870" w:rsidRPr="003C5870" w:rsidRDefault="003C5870" w:rsidP="00311365">
                  <w:pPr>
                    <w:pStyle w:val="SemEspaamento"/>
                    <w:jc w:val="both"/>
                    <w:rPr>
                      <w:rFonts w:asciiTheme="minorHAnsi" w:hAnsiTheme="minorHAnsi" w:cstheme="minorHAnsi"/>
                      <w:sz w:val="18"/>
                      <w:szCs w:val="18"/>
                    </w:rPr>
                  </w:pPr>
                  <w:r w:rsidRPr="003C5870">
                    <w:rPr>
                      <w:rFonts w:asciiTheme="minorHAnsi" w:hAnsiTheme="minorHAnsi" w:cstheme="minorHAnsi"/>
                      <w:sz w:val="18"/>
                      <w:szCs w:val="18"/>
                    </w:rPr>
                    <w:t>01</w:t>
                  </w:r>
                </w:p>
              </w:tc>
              <w:tc>
                <w:tcPr>
                  <w:tcW w:w="567" w:type="dxa"/>
                </w:tcPr>
                <w:p w:rsidR="003C5870" w:rsidRPr="003C5870" w:rsidRDefault="003C5870" w:rsidP="00311365">
                  <w:pPr>
                    <w:pStyle w:val="SemEspaamento"/>
                    <w:jc w:val="both"/>
                    <w:rPr>
                      <w:rFonts w:asciiTheme="minorHAnsi" w:hAnsiTheme="minorHAnsi" w:cstheme="minorHAnsi"/>
                      <w:sz w:val="18"/>
                      <w:szCs w:val="18"/>
                    </w:rPr>
                  </w:pPr>
                  <w:proofErr w:type="spellStart"/>
                  <w:r w:rsidRPr="003C5870">
                    <w:rPr>
                      <w:rFonts w:asciiTheme="minorHAnsi" w:hAnsiTheme="minorHAnsi" w:cstheme="minorHAnsi"/>
                      <w:sz w:val="18"/>
                      <w:szCs w:val="18"/>
                    </w:rPr>
                    <w:t>Srv</w:t>
                  </w:r>
                  <w:proofErr w:type="spellEnd"/>
                  <w:r w:rsidRPr="003C5870">
                    <w:rPr>
                      <w:rFonts w:asciiTheme="minorHAnsi" w:hAnsiTheme="minorHAnsi" w:cstheme="minorHAnsi"/>
                      <w:sz w:val="18"/>
                      <w:szCs w:val="18"/>
                    </w:rPr>
                    <w:t>.</w:t>
                  </w:r>
                </w:p>
              </w:tc>
              <w:tc>
                <w:tcPr>
                  <w:tcW w:w="5954" w:type="dxa"/>
                </w:tcPr>
                <w:p w:rsidR="003C5870" w:rsidRPr="003C5870" w:rsidRDefault="003C5870" w:rsidP="00311365">
                  <w:pPr>
                    <w:autoSpaceDE w:val="0"/>
                    <w:autoSpaceDN w:val="0"/>
                    <w:adjustRightInd w:val="0"/>
                    <w:jc w:val="both"/>
                    <w:rPr>
                      <w:rFonts w:asciiTheme="minorHAnsi" w:hAnsiTheme="minorHAnsi" w:cstheme="minorHAnsi"/>
                      <w:sz w:val="18"/>
                      <w:szCs w:val="18"/>
                    </w:rPr>
                  </w:pPr>
                  <w:r w:rsidRPr="003C5870">
                    <w:rPr>
                      <w:rFonts w:asciiTheme="minorHAnsi" w:hAnsiTheme="minorHAnsi" w:cstheme="minorHAnsi"/>
                      <w:sz w:val="18"/>
                      <w:szCs w:val="18"/>
                    </w:rPr>
                    <w:t xml:space="preserve">Prestação de serviços de assessoria, organização e condução para realização da Conferencia Municipal dos Direitos da Criança e do Adolescente com o tema “Situação dos direitos humanos da criança e do adolescente em tempos de pandemia pela Covid19: violações e vulnerabilidades de crianças e adolescentes, ações necessárias para reparação e garantia de políticas de proteção integral, com respeito </w:t>
                  </w:r>
                  <w:proofErr w:type="gramStart"/>
                  <w:r w:rsidRPr="003C5870">
                    <w:rPr>
                      <w:rFonts w:asciiTheme="minorHAnsi" w:hAnsiTheme="minorHAnsi" w:cstheme="minorHAnsi"/>
                      <w:sz w:val="18"/>
                      <w:szCs w:val="18"/>
                    </w:rPr>
                    <w:t>a</w:t>
                  </w:r>
                  <w:proofErr w:type="gramEnd"/>
                  <w:r w:rsidRPr="003C5870">
                    <w:rPr>
                      <w:rFonts w:asciiTheme="minorHAnsi" w:hAnsiTheme="minorHAnsi" w:cstheme="minorHAnsi"/>
                      <w:sz w:val="18"/>
                      <w:szCs w:val="18"/>
                    </w:rPr>
                    <w:t xml:space="preserve"> diversidade”, cujo publico alvo é a população em geral, conselheiros municipais, gestores e profissionais, com carga horária mínima de 20 horas, formato presencial. Devendo a contratada apresentar regimento interno, ofertar material de apoio para os trabalhos em grupo, programação da conferência, ficha de avaliação pelos participantes, ficha de avaliação pelos conselheiros, fichas de credenciamento, ficha de identificação de delegados, instrumental de sistematização, formulário de moção, lista de presença, crachás, decreto de convocação, convites, conduzir a palestra, organizar os grupos para a discussão por eixo temático, coordenar os grupos de debate sobre a temática em pauta, coordenar e articular as propostas e emitir relatório final da Conferência.</w:t>
                  </w:r>
                </w:p>
              </w:tc>
              <w:tc>
                <w:tcPr>
                  <w:tcW w:w="992" w:type="dxa"/>
                  <w:vAlign w:val="bottom"/>
                </w:tcPr>
                <w:p w:rsidR="003C5870" w:rsidRDefault="003C5870" w:rsidP="00311365">
                  <w:pPr>
                    <w:jc w:val="right"/>
                    <w:rPr>
                      <w:rFonts w:asciiTheme="minorHAnsi" w:hAnsiTheme="minorHAnsi" w:cstheme="minorHAnsi"/>
                      <w:sz w:val="18"/>
                      <w:szCs w:val="18"/>
                    </w:rPr>
                  </w:pPr>
                  <w:r w:rsidRPr="003C5870">
                    <w:rPr>
                      <w:rFonts w:asciiTheme="minorHAnsi" w:hAnsiTheme="minorHAnsi" w:cstheme="minorHAnsi"/>
                      <w:sz w:val="18"/>
                      <w:szCs w:val="18"/>
                    </w:rPr>
                    <w:t>2.733,00</w:t>
                  </w:r>
                </w:p>
                <w:p w:rsidR="003C5870" w:rsidRDefault="003C5870" w:rsidP="00311365">
                  <w:pPr>
                    <w:jc w:val="right"/>
                    <w:rPr>
                      <w:rFonts w:asciiTheme="minorHAnsi" w:hAnsiTheme="minorHAnsi" w:cstheme="minorHAnsi"/>
                      <w:sz w:val="18"/>
                      <w:szCs w:val="18"/>
                    </w:rPr>
                  </w:pPr>
                </w:p>
                <w:p w:rsidR="003C5870" w:rsidRDefault="003C5870" w:rsidP="00311365">
                  <w:pPr>
                    <w:jc w:val="right"/>
                    <w:rPr>
                      <w:rFonts w:asciiTheme="minorHAnsi" w:hAnsiTheme="minorHAnsi" w:cstheme="minorHAnsi"/>
                      <w:sz w:val="18"/>
                      <w:szCs w:val="18"/>
                    </w:rPr>
                  </w:pPr>
                </w:p>
                <w:p w:rsidR="003C5870" w:rsidRDefault="003C5870" w:rsidP="00311365">
                  <w:pPr>
                    <w:jc w:val="right"/>
                    <w:rPr>
                      <w:rFonts w:asciiTheme="minorHAnsi" w:hAnsiTheme="minorHAnsi" w:cstheme="minorHAnsi"/>
                      <w:sz w:val="18"/>
                      <w:szCs w:val="18"/>
                    </w:rPr>
                  </w:pPr>
                </w:p>
                <w:p w:rsidR="003C5870" w:rsidRDefault="003C5870" w:rsidP="00311365">
                  <w:pPr>
                    <w:jc w:val="right"/>
                    <w:rPr>
                      <w:rFonts w:asciiTheme="minorHAnsi" w:hAnsiTheme="minorHAnsi" w:cstheme="minorHAnsi"/>
                      <w:sz w:val="18"/>
                      <w:szCs w:val="18"/>
                    </w:rPr>
                  </w:pPr>
                </w:p>
                <w:p w:rsidR="003C5870" w:rsidRDefault="003C5870" w:rsidP="00311365">
                  <w:pPr>
                    <w:jc w:val="right"/>
                    <w:rPr>
                      <w:rFonts w:asciiTheme="minorHAnsi" w:hAnsiTheme="minorHAnsi" w:cstheme="minorHAnsi"/>
                      <w:sz w:val="18"/>
                      <w:szCs w:val="18"/>
                    </w:rPr>
                  </w:pPr>
                </w:p>
                <w:p w:rsidR="003C5870" w:rsidRDefault="003C5870" w:rsidP="00311365">
                  <w:pPr>
                    <w:jc w:val="right"/>
                    <w:rPr>
                      <w:rFonts w:asciiTheme="minorHAnsi" w:hAnsiTheme="minorHAnsi" w:cstheme="minorHAnsi"/>
                      <w:sz w:val="18"/>
                      <w:szCs w:val="18"/>
                    </w:rPr>
                  </w:pPr>
                </w:p>
                <w:p w:rsidR="003C5870" w:rsidRDefault="003C5870" w:rsidP="00311365">
                  <w:pPr>
                    <w:jc w:val="right"/>
                    <w:rPr>
                      <w:rFonts w:asciiTheme="minorHAnsi" w:hAnsiTheme="minorHAnsi" w:cstheme="minorHAnsi"/>
                      <w:sz w:val="18"/>
                      <w:szCs w:val="18"/>
                    </w:rPr>
                  </w:pPr>
                </w:p>
                <w:p w:rsidR="003C5870" w:rsidRPr="003C5870" w:rsidRDefault="003C5870" w:rsidP="00311365">
                  <w:pPr>
                    <w:jc w:val="right"/>
                    <w:rPr>
                      <w:rFonts w:asciiTheme="minorHAnsi" w:hAnsiTheme="minorHAnsi" w:cstheme="minorHAnsi"/>
                      <w:color w:val="000000"/>
                      <w:sz w:val="18"/>
                      <w:szCs w:val="18"/>
                    </w:rPr>
                  </w:pPr>
                </w:p>
                <w:p w:rsidR="003C5870" w:rsidRPr="003C5870" w:rsidRDefault="003C5870" w:rsidP="00311365">
                  <w:pPr>
                    <w:jc w:val="right"/>
                    <w:rPr>
                      <w:rFonts w:asciiTheme="minorHAnsi" w:hAnsiTheme="minorHAnsi" w:cstheme="minorHAnsi"/>
                      <w:color w:val="000000"/>
                      <w:sz w:val="18"/>
                      <w:szCs w:val="18"/>
                    </w:rPr>
                  </w:pPr>
                </w:p>
                <w:p w:rsidR="003C5870" w:rsidRPr="003C5870" w:rsidRDefault="003C5870" w:rsidP="00311365">
                  <w:pPr>
                    <w:jc w:val="right"/>
                    <w:rPr>
                      <w:rFonts w:asciiTheme="minorHAnsi" w:hAnsiTheme="minorHAnsi" w:cstheme="minorHAnsi"/>
                      <w:color w:val="000000"/>
                      <w:sz w:val="18"/>
                      <w:szCs w:val="18"/>
                    </w:rPr>
                  </w:pPr>
                </w:p>
                <w:p w:rsidR="003C5870" w:rsidRPr="003C5870" w:rsidRDefault="003C5870" w:rsidP="00311365">
                  <w:pPr>
                    <w:jc w:val="right"/>
                    <w:rPr>
                      <w:rFonts w:asciiTheme="minorHAnsi" w:hAnsiTheme="minorHAnsi" w:cstheme="minorHAnsi"/>
                      <w:color w:val="000000"/>
                      <w:sz w:val="18"/>
                      <w:szCs w:val="18"/>
                    </w:rPr>
                  </w:pPr>
                </w:p>
                <w:p w:rsidR="003C5870" w:rsidRPr="003C5870" w:rsidRDefault="003C5870" w:rsidP="00311365">
                  <w:pPr>
                    <w:jc w:val="right"/>
                    <w:rPr>
                      <w:rFonts w:asciiTheme="minorHAnsi" w:hAnsiTheme="minorHAnsi" w:cstheme="minorHAnsi"/>
                      <w:color w:val="000000"/>
                      <w:sz w:val="18"/>
                      <w:szCs w:val="18"/>
                    </w:rPr>
                  </w:pPr>
                </w:p>
                <w:p w:rsidR="003C5870" w:rsidRPr="003C5870" w:rsidRDefault="003C5870" w:rsidP="00311365">
                  <w:pPr>
                    <w:jc w:val="right"/>
                    <w:rPr>
                      <w:rFonts w:asciiTheme="minorHAnsi" w:hAnsiTheme="minorHAnsi" w:cstheme="minorHAnsi"/>
                      <w:color w:val="000000"/>
                      <w:sz w:val="18"/>
                      <w:szCs w:val="18"/>
                    </w:rPr>
                  </w:pPr>
                </w:p>
                <w:p w:rsidR="003C5870" w:rsidRPr="003C5870" w:rsidRDefault="003C5870" w:rsidP="00311365">
                  <w:pPr>
                    <w:jc w:val="right"/>
                    <w:rPr>
                      <w:rFonts w:asciiTheme="minorHAnsi" w:hAnsiTheme="minorHAnsi" w:cstheme="minorHAnsi"/>
                      <w:color w:val="000000"/>
                      <w:sz w:val="18"/>
                      <w:szCs w:val="18"/>
                    </w:rPr>
                  </w:pPr>
                </w:p>
                <w:p w:rsidR="003C5870" w:rsidRPr="003C5870" w:rsidRDefault="003C5870" w:rsidP="00311365">
                  <w:pPr>
                    <w:jc w:val="right"/>
                    <w:rPr>
                      <w:rFonts w:asciiTheme="minorHAnsi" w:hAnsiTheme="minorHAnsi" w:cstheme="minorHAnsi"/>
                      <w:color w:val="000000"/>
                      <w:sz w:val="18"/>
                      <w:szCs w:val="18"/>
                    </w:rPr>
                  </w:pPr>
                </w:p>
                <w:p w:rsidR="003C5870" w:rsidRPr="003C5870" w:rsidRDefault="003C5870" w:rsidP="00311365">
                  <w:pPr>
                    <w:jc w:val="right"/>
                    <w:rPr>
                      <w:rFonts w:asciiTheme="minorHAnsi" w:hAnsiTheme="minorHAnsi" w:cstheme="minorHAnsi"/>
                      <w:color w:val="000000"/>
                      <w:sz w:val="18"/>
                      <w:szCs w:val="18"/>
                    </w:rPr>
                  </w:pPr>
                </w:p>
              </w:tc>
            </w:tr>
          </w:tbl>
          <w:p w:rsidR="003C5870" w:rsidRPr="00765D93" w:rsidRDefault="003C5870" w:rsidP="00311365">
            <w:pPr>
              <w:rPr>
                <w:rFonts w:asciiTheme="minorHAnsi" w:hAnsiTheme="minorHAnsi" w:cstheme="minorHAnsi"/>
              </w:rPr>
            </w:pPr>
          </w:p>
        </w:tc>
      </w:tr>
    </w:tbl>
    <w:p w:rsidR="003C5870" w:rsidRDefault="003C5870" w:rsidP="003C5870">
      <w:pPr>
        <w:rPr>
          <w:rFonts w:cstheme="minorHAnsi"/>
          <w:b/>
          <w:sz w:val="16"/>
          <w:szCs w:val="16"/>
        </w:rPr>
      </w:pPr>
    </w:p>
    <w:p w:rsidR="003C5870" w:rsidRDefault="003C5870" w:rsidP="003C5870"/>
    <w:p w:rsidR="00000000" w:rsidRDefault="003C5870"/>
    <w:sectPr w:rsidR="00000000" w:rsidSect="00765D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C5870"/>
    <w:rsid w:val="003C58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C587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3C5870"/>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3C5870"/>
    <w:rPr>
      <w:rFonts w:ascii="Calibri" w:eastAsia="Calibri" w:hAnsi="Calibri" w:cs="Times New Roman"/>
      <w:lang w:eastAsia="en-US"/>
    </w:rPr>
  </w:style>
  <w:style w:type="character" w:customStyle="1" w:styleId="CabealhoChar">
    <w:name w:val="Cabeçalho Char"/>
    <w:basedOn w:val="Fontepargpadro"/>
    <w:link w:val="Cabealho"/>
    <w:uiPriority w:val="99"/>
    <w:rsid w:val="003C5870"/>
    <w:rPr>
      <w:rFonts w:ascii="Times New Roman" w:eastAsia="Times New Roman" w:hAnsi="Times New Roman" w:cs="Times New Roman"/>
      <w:sz w:val="24"/>
      <w:szCs w:val="24"/>
    </w:rPr>
  </w:style>
  <w:style w:type="paragraph" w:styleId="Cabealho">
    <w:name w:val="header"/>
    <w:basedOn w:val="Normal"/>
    <w:link w:val="CabealhoChar"/>
    <w:uiPriority w:val="99"/>
    <w:rsid w:val="003C58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link w:val="Cabealho"/>
    <w:uiPriority w:val="99"/>
    <w:semiHidden/>
    <w:rsid w:val="003C58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1599</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2022-06-01T17:12:00Z</dcterms:created>
  <dcterms:modified xsi:type="dcterms:W3CDTF">2022-06-01T17:14:00Z</dcterms:modified>
</cp:coreProperties>
</file>