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BC" w:rsidRPr="00EE78B8" w:rsidRDefault="008D30BC" w:rsidP="008D30B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EE78B8">
        <w:rPr>
          <w:rFonts w:ascii="Arial" w:hAnsi="Arial" w:cs="Arial"/>
          <w:bCs/>
          <w:color w:val="000000"/>
          <w:sz w:val="20"/>
          <w:u w:val="single"/>
        </w:rPr>
        <w:t>ATA REGISTRO DE PREÇOS N.º 14</w:t>
      </w:r>
      <w:r>
        <w:rPr>
          <w:rFonts w:ascii="Arial" w:hAnsi="Arial" w:cs="Arial"/>
          <w:bCs/>
          <w:color w:val="000000"/>
          <w:sz w:val="20"/>
          <w:u w:val="single"/>
        </w:rPr>
        <w:t>3</w:t>
      </w:r>
      <w:r w:rsidRPr="00EE78B8">
        <w:rPr>
          <w:rFonts w:ascii="Arial" w:hAnsi="Arial" w:cs="Arial"/>
          <w:bCs/>
          <w:color w:val="000000"/>
          <w:sz w:val="20"/>
          <w:u w:val="single"/>
        </w:rPr>
        <w:t>/2022- PREGÃO ELETRÕNICO N.º 040/2022.</w:t>
      </w:r>
    </w:p>
    <w:p w:rsidR="008D30BC" w:rsidRPr="00EE78B8" w:rsidRDefault="008D30BC" w:rsidP="008D30B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8D30BC" w:rsidRPr="00FE3B87" w:rsidRDefault="008D30BC" w:rsidP="008D30BC">
      <w:pPr>
        <w:jc w:val="both"/>
        <w:rPr>
          <w:rFonts w:ascii="Arial" w:hAnsi="Arial" w:cs="Arial"/>
          <w:sz w:val="20"/>
          <w:szCs w:val="20"/>
        </w:rPr>
      </w:pPr>
      <w:r w:rsidRPr="00FE3B87">
        <w:rPr>
          <w:rFonts w:ascii="Arial" w:hAnsi="Arial" w:cs="Arial"/>
          <w:sz w:val="20"/>
          <w:szCs w:val="20"/>
        </w:rPr>
        <w:t xml:space="preserve">Aos trinta e um dias do mês de maio de dois mil e vinte e dois (31/05/2022), o Município de Ribeirão do Pinhal – Estado do Paraná, Inscrito sob CNPJ n.º 76.968.064/0001-42, com sede a Rua Paraná n.º 983 – Centro, neste ato representado pelo Prefeito Municipal, o Senhor </w:t>
      </w:r>
      <w:r w:rsidRPr="00FE3B87">
        <w:rPr>
          <w:rFonts w:ascii="Arial" w:hAnsi="Arial" w:cs="Arial"/>
          <w:b/>
          <w:sz w:val="20"/>
          <w:szCs w:val="20"/>
        </w:rPr>
        <w:t>DARTAGNAN CALIXTO FRAIZ</w:t>
      </w:r>
      <w:r w:rsidRPr="00FE3B87">
        <w:rPr>
          <w:rFonts w:ascii="Arial" w:hAnsi="Arial" w:cs="Arial"/>
          <w:sz w:val="20"/>
          <w:szCs w:val="20"/>
        </w:rPr>
        <w:t>,</w:t>
      </w:r>
      <w:r w:rsidRPr="00FE3B87">
        <w:rPr>
          <w:rFonts w:ascii="Arial" w:hAnsi="Arial" w:cs="Arial"/>
          <w:b/>
          <w:sz w:val="20"/>
          <w:szCs w:val="20"/>
        </w:rPr>
        <w:t xml:space="preserve"> </w:t>
      </w:r>
      <w:r w:rsidRPr="00FE3B87">
        <w:rPr>
          <w:rFonts w:ascii="Arial" w:hAnsi="Arial" w:cs="Arial"/>
          <w:sz w:val="20"/>
          <w:szCs w:val="20"/>
        </w:rPr>
        <w:t>brasileiro</w:t>
      </w:r>
      <w:r w:rsidRPr="00FE3B87">
        <w:rPr>
          <w:rFonts w:ascii="Arial" w:hAnsi="Arial" w:cs="Arial"/>
          <w:b/>
          <w:sz w:val="20"/>
          <w:szCs w:val="20"/>
        </w:rPr>
        <w:t xml:space="preserve">, </w:t>
      </w:r>
      <w:r w:rsidRPr="00FE3B87">
        <w:rPr>
          <w:rFonts w:ascii="Arial" w:hAnsi="Arial" w:cs="Arial"/>
          <w:sz w:val="20"/>
          <w:szCs w:val="20"/>
        </w:rPr>
        <w:t xml:space="preserve">caso, portador do RG n.º 773.261-9 SSP/PR e inscrito sob CPF/MF n.º 171.895.279-15, neste ato simplesmente denominado </w:t>
      </w:r>
      <w:r w:rsidRPr="00FE3B87">
        <w:rPr>
          <w:rFonts w:ascii="Arial" w:hAnsi="Arial" w:cs="Arial"/>
          <w:b/>
          <w:bCs/>
          <w:sz w:val="20"/>
          <w:szCs w:val="20"/>
        </w:rPr>
        <w:t>CONTRATANTE</w:t>
      </w:r>
      <w:r w:rsidRPr="00FE3B87">
        <w:rPr>
          <w:rFonts w:ascii="Arial" w:hAnsi="Arial" w:cs="Arial"/>
          <w:sz w:val="20"/>
          <w:szCs w:val="20"/>
        </w:rPr>
        <w:t xml:space="preserve">, e a Empresa </w:t>
      </w:r>
      <w:r w:rsidRPr="00FE3B87">
        <w:rPr>
          <w:rFonts w:ascii="Arial" w:hAnsi="Arial" w:cs="Arial"/>
          <w:b/>
          <w:sz w:val="20"/>
          <w:szCs w:val="20"/>
        </w:rPr>
        <w:t>MÔNICA REGINA DE MELLO FARIA</w:t>
      </w:r>
      <w:r w:rsidRPr="00FE3B87">
        <w:rPr>
          <w:rFonts w:ascii="Arial" w:hAnsi="Arial" w:cs="Arial"/>
          <w:b/>
          <w:sz w:val="20"/>
          <w:szCs w:val="20"/>
        </w:rPr>
        <w:t>,</w:t>
      </w:r>
      <w:r w:rsidRPr="00FE3B87">
        <w:rPr>
          <w:rFonts w:ascii="Arial" w:hAnsi="Arial" w:cs="Arial"/>
          <w:sz w:val="20"/>
          <w:szCs w:val="20"/>
        </w:rPr>
        <w:t xml:space="preserve"> inscrita no CNPJ sob nº. </w:t>
      </w:r>
      <w:r w:rsidRPr="00FE3B87">
        <w:rPr>
          <w:rFonts w:ascii="Arial" w:hAnsi="Arial" w:cs="Arial"/>
          <w:sz w:val="20"/>
          <w:szCs w:val="20"/>
        </w:rPr>
        <w:t>17.353.208/0001-97</w:t>
      </w:r>
      <w:r w:rsidRPr="00FE3B87">
        <w:rPr>
          <w:rFonts w:ascii="Arial" w:hAnsi="Arial" w:cs="Arial"/>
          <w:sz w:val="20"/>
          <w:szCs w:val="20"/>
        </w:rPr>
        <w:t xml:space="preserve">, Fone (41) 3672-3979 email </w:t>
      </w:r>
      <w:hyperlink r:id="rId4" w:history="1">
        <w:r w:rsidRPr="00FE3B87">
          <w:rPr>
            <w:rStyle w:val="Hyperlink"/>
            <w:rFonts w:ascii="Arial" w:hAnsi="Arial" w:cs="Arial"/>
            <w:sz w:val="20"/>
            <w:szCs w:val="20"/>
          </w:rPr>
          <w:t>mellofaria83@gmail.com</w:t>
        </w:r>
      </w:hyperlink>
      <w:r w:rsidRPr="00FE3B87">
        <w:rPr>
          <w:rFonts w:ascii="Arial" w:hAnsi="Arial" w:cs="Arial"/>
          <w:sz w:val="20"/>
          <w:szCs w:val="20"/>
        </w:rPr>
        <w:t xml:space="preserve"> com sede na Rua Engenheiro Jayme </w:t>
      </w:r>
      <w:proofErr w:type="spellStart"/>
      <w:r w:rsidRPr="00FE3B87">
        <w:rPr>
          <w:rFonts w:ascii="Arial" w:hAnsi="Arial" w:cs="Arial"/>
          <w:sz w:val="20"/>
          <w:szCs w:val="20"/>
        </w:rPr>
        <w:t>Matzenbacher</w:t>
      </w:r>
      <w:proofErr w:type="spellEnd"/>
      <w:r w:rsidRPr="00FE3B87">
        <w:rPr>
          <w:rFonts w:ascii="Arial" w:hAnsi="Arial" w:cs="Arial"/>
          <w:sz w:val="20"/>
          <w:szCs w:val="20"/>
        </w:rPr>
        <w:t xml:space="preserve"> – 593 – Bairro </w:t>
      </w:r>
      <w:proofErr w:type="spellStart"/>
      <w:r w:rsidRPr="00FE3B87">
        <w:rPr>
          <w:rFonts w:ascii="Arial" w:hAnsi="Arial" w:cs="Arial"/>
          <w:sz w:val="20"/>
          <w:szCs w:val="20"/>
        </w:rPr>
        <w:t>Atuba</w:t>
      </w:r>
      <w:proofErr w:type="spellEnd"/>
      <w:r w:rsidRPr="00FE3B87">
        <w:rPr>
          <w:rFonts w:ascii="Arial" w:hAnsi="Arial" w:cs="Arial"/>
          <w:sz w:val="20"/>
          <w:szCs w:val="20"/>
        </w:rPr>
        <w:t xml:space="preserve"> – CEP. 82.630-307, na cidade de Curitiba - PR, neste ato representado pela Senhora </w:t>
      </w:r>
      <w:r w:rsidRPr="00FE3B87">
        <w:rPr>
          <w:rFonts w:ascii="Arial" w:hAnsi="Arial" w:cs="Arial"/>
          <w:b/>
          <w:sz w:val="20"/>
          <w:szCs w:val="20"/>
        </w:rPr>
        <w:t>MÔNICA REGINA DE MELLO FARIA</w:t>
      </w:r>
      <w:r w:rsidRPr="00FE3B87">
        <w:rPr>
          <w:rFonts w:ascii="Arial" w:hAnsi="Arial" w:cs="Arial"/>
          <w:sz w:val="20"/>
          <w:szCs w:val="20"/>
        </w:rPr>
        <w:t xml:space="preserve">, brasileira, casada, empresária, portadora de Cédula de Identidade n.º 6.990.574-9 SSP/PR e inscrito sob CPF/MF n.º 036.117.429-29, neste ato simplesmente denominado </w:t>
      </w:r>
      <w:r w:rsidRPr="00FE3B8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E3B8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040/2022, consoante as seguintes cláusulas e condições.</w:t>
      </w:r>
    </w:p>
    <w:p w:rsidR="008D30BC" w:rsidRPr="00EE78B8" w:rsidRDefault="008D30BC" w:rsidP="008D30BC">
      <w:pPr>
        <w:pStyle w:val="NormalWeb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EE78B8">
        <w:rPr>
          <w:rFonts w:ascii="Arial" w:hAnsi="Arial" w:cs="Arial"/>
          <w:color w:val="FF0000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aquisição de jogos e brinquedos, conforme solicitação da Secretaria de Educação, obrigando-se o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EE78B8">
        <w:rPr>
          <w:rFonts w:ascii="Arial" w:hAnsi="Arial" w:cs="Arial"/>
          <w:sz w:val="20"/>
          <w:szCs w:val="20"/>
        </w:rPr>
        <w:t xml:space="preserve">a executar em favor da </w:t>
      </w: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EE78B8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040/2022, a qual fará parte integrante deste instrumento. </w:t>
      </w:r>
    </w:p>
    <w:p w:rsidR="008D30BC" w:rsidRPr="00EE78B8" w:rsidRDefault="008D30BC" w:rsidP="008D30B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245"/>
        <w:gridCol w:w="992"/>
        <w:gridCol w:w="993"/>
        <w:gridCol w:w="851"/>
      </w:tblGrid>
      <w:tr w:rsidR="008D30BC" w:rsidRPr="00EE78B8" w:rsidTr="004A6E40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UNID</w:t>
            </w:r>
          </w:p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EE78B8" w:rsidRDefault="008D30BC" w:rsidP="004A6E40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E78B8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EE78B8" w:rsidRDefault="008D30BC" w:rsidP="004A6E40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EE78B8" w:rsidRDefault="008D30BC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EE78B8" w:rsidRDefault="008D30BC" w:rsidP="004A6E40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E78B8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8D30BC" w:rsidRPr="00EE78B8" w:rsidTr="009A14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Jogo da memória frutas.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30BC">
              <w:rPr>
                <w:rFonts w:ascii="Arial" w:hAnsi="Arial" w:cs="Arial"/>
                <w:sz w:val="14"/>
                <w:szCs w:val="14"/>
              </w:rPr>
              <w:t xml:space="preserve">Fundamental </w:t>
            </w:r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D30BC" w:rsidRP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18,45</w:t>
            </w: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184,50</w:t>
            </w:r>
          </w:p>
        </w:tc>
      </w:tr>
      <w:tr w:rsidR="008D30BC" w:rsidRPr="00EE78B8" w:rsidTr="009A14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Jogo da memória transportes.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30BC">
              <w:rPr>
                <w:rFonts w:ascii="Arial" w:hAnsi="Arial" w:cs="Arial"/>
                <w:sz w:val="14"/>
                <w:szCs w:val="14"/>
              </w:rPr>
              <w:t>Fundamental</w:t>
            </w:r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8D30BC" w:rsidRP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D30BC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18,45</w:t>
            </w: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184,50</w:t>
            </w:r>
          </w:p>
        </w:tc>
      </w:tr>
      <w:tr w:rsidR="008D30BC" w:rsidRPr="00EE78B8" w:rsidTr="009A14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 xml:space="preserve">Jogo Lince, faixa etária a partir de 05 anos, contendo 01 tabuleiro, 01 saco plástico, 18 fichas, 130 cartelas ilustradas, 01 manual. Dimensão da </w:t>
            </w: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embalgem</w:t>
            </w:r>
            <w:proofErr w:type="spellEnd"/>
            <w:r w:rsidRPr="00F530A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F530A4">
              <w:rPr>
                <w:rFonts w:ascii="Arial" w:hAnsi="Arial" w:cs="Arial"/>
                <w:sz w:val="18"/>
                <w:szCs w:val="18"/>
              </w:rPr>
              <w:t>23x33,</w:t>
            </w:r>
            <w:proofErr w:type="gramEnd"/>
            <w:r w:rsidRPr="00F530A4">
              <w:rPr>
                <w:rFonts w:ascii="Arial" w:hAnsi="Arial" w:cs="Arial"/>
                <w:sz w:val="18"/>
                <w:szCs w:val="18"/>
              </w:rPr>
              <w:t>5x04cm. (Educação)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Grow</w:t>
            </w:r>
            <w:proofErr w:type="spellEnd"/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53,40</w:t>
            </w: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160,00</w:t>
            </w:r>
          </w:p>
        </w:tc>
      </w:tr>
      <w:tr w:rsidR="008D30BC" w:rsidRPr="00EE78B8" w:rsidTr="00A5484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F530A4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530A4">
              <w:rPr>
                <w:rFonts w:ascii="Arial" w:hAnsi="Arial" w:cs="Arial"/>
                <w:sz w:val="18"/>
                <w:szCs w:val="18"/>
              </w:rPr>
              <w:t xml:space="preserve">Túnel centopéia infantil dobrável colorido, material </w:t>
            </w:r>
            <w:proofErr w:type="spellStart"/>
            <w:r w:rsidRPr="00F530A4">
              <w:rPr>
                <w:rFonts w:ascii="Arial" w:hAnsi="Arial" w:cs="Arial"/>
                <w:sz w:val="18"/>
                <w:szCs w:val="18"/>
              </w:rPr>
              <w:t>bagunzito</w:t>
            </w:r>
            <w:proofErr w:type="spellEnd"/>
            <w:r w:rsidRPr="00F530A4">
              <w:rPr>
                <w:rFonts w:ascii="Arial" w:hAnsi="Arial" w:cs="Arial"/>
                <w:sz w:val="18"/>
                <w:szCs w:val="18"/>
              </w:rPr>
              <w:t xml:space="preserve">, medindo 50cmx50cmx400cm, com idade recomendada para crianças a partir de 02 anos. </w:t>
            </w:r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(CMEI </w:t>
            </w:r>
            <w:proofErr w:type="gram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Peq.</w:t>
            </w:r>
            <w:proofErr w:type="gramEnd"/>
            <w:r w:rsidRPr="00F530A4">
              <w:rPr>
                <w:rFonts w:ascii="Arial" w:hAnsi="Arial" w:cs="Arial"/>
                <w:b/>
                <w:sz w:val="18"/>
                <w:szCs w:val="18"/>
              </w:rPr>
              <w:t xml:space="preserve">Príncipe – Emenda Impositiva Ver. </w:t>
            </w:r>
            <w:proofErr w:type="spellStart"/>
            <w:r w:rsidRPr="00F530A4">
              <w:rPr>
                <w:rFonts w:ascii="Arial" w:hAnsi="Arial" w:cs="Arial"/>
                <w:b/>
                <w:sz w:val="18"/>
                <w:szCs w:val="18"/>
              </w:rPr>
              <w:t>Ialdo</w:t>
            </w:r>
            <w:proofErr w:type="spellEnd"/>
            <w:r w:rsidRPr="00F530A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Sonho de Criança</w:t>
            </w:r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350,00</w:t>
            </w:r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D30BC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  <w:p w:rsidR="008D30BC" w:rsidRPr="00F530A4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30BC" w:rsidRPr="00EE78B8" w:rsidTr="009A1499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30BC" w:rsidRPr="00F530A4" w:rsidRDefault="008D30BC" w:rsidP="004A6E4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30BC" w:rsidRPr="00F530A4" w:rsidRDefault="008D30BC" w:rsidP="004A6E40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879,20</w:t>
            </w:r>
          </w:p>
        </w:tc>
      </w:tr>
    </w:tbl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EE78B8">
        <w:rPr>
          <w:rFonts w:ascii="Arial" w:hAnsi="Arial" w:cs="Arial"/>
          <w:b/>
          <w:sz w:val="20"/>
          <w:szCs w:val="20"/>
          <w:u w:val="single"/>
        </w:rPr>
        <w:t>em até 10 (dez) dias corridos no endereço indicado.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  Os valores acima </w:t>
      </w:r>
      <w:r w:rsidRPr="00EE78B8">
        <w:rPr>
          <w:rFonts w:ascii="Arial" w:hAnsi="Arial" w:cs="Arial"/>
          <w:bCs/>
          <w:sz w:val="20"/>
          <w:szCs w:val="20"/>
        </w:rPr>
        <w:t>poderão</w:t>
      </w:r>
      <w:r w:rsidRPr="00EE78B8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t>a)</w:t>
      </w:r>
      <w:r w:rsidRPr="00EE78B8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EE78B8">
        <w:rPr>
          <w:rFonts w:ascii="Arial" w:hAnsi="Arial" w:cs="Arial"/>
          <w:sz w:val="20"/>
          <w:szCs w:val="20"/>
        </w:rPr>
        <w:t>consequências</w:t>
      </w:r>
      <w:proofErr w:type="spellEnd"/>
      <w:r w:rsidRPr="00EE78B8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sz w:val="20"/>
          <w:szCs w:val="20"/>
        </w:rPr>
        <w:lastRenderedPageBreak/>
        <w:t>b)</w:t>
      </w:r>
      <w:r w:rsidRPr="00EE78B8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EE78B8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EE78B8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EE78B8">
        <w:rPr>
          <w:rFonts w:ascii="Arial" w:hAnsi="Arial" w:cs="Arial"/>
          <w:sz w:val="20"/>
          <w:szCs w:val="20"/>
        </w:rPr>
        <w:t>estar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EE78B8">
        <w:rPr>
          <w:rFonts w:ascii="Arial" w:hAnsi="Arial" w:cs="Arial"/>
          <w:sz w:val="20"/>
          <w:szCs w:val="20"/>
        </w:rPr>
        <w:t>etc</w:t>
      </w:r>
      <w:proofErr w:type="spellEnd"/>
      <w:r w:rsidRPr="00EE78B8">
        <w:rPr>
          <w:rFonts w:ascii="Arial" w:hAnsi="Arial" w:cs="Arial"/>
          <w:sz w:val="20"/>
          <w:szCs w:val="20"/>
        </w:rPr>
        <w:t>).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EE78B8">
        <w:rPr>
          <w:rFonts w:ascii="Arial" w:hAnsi="Arial" w:cs="Arial"/>
          <w:b/>
          <w:sz w:val="20"/>
          <w:szCs w:val="20"/>
        </w:rPr>
        <w:t>30/05/2023</w:t>
      </w:r>
      <w:r w:rsidRPr="00EE78B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940E87">
        <w:rPr>
          <w:rFonts w:ascii="Arial" w:hAnsi="Arial" w:cs="Arial"/>
          <w:b/>
          <w:sz w:val="20"/>
          <w:szCs w:val="20"/>
        </w:rPr>
        <w:t xml:space="preserve">conta corrente </w:t>
      </w:r>
      <w:r>
        <w:rPr>
          <w:rFonts w:ascii="Arial" w:hAnsi="Arial" w:cs="Arial"/>
          <w:b/>
          <w:sz w:val="20"/>
          <w:szCs w:val="20"/>
        </w:rPr>
        <w:t>902-5 OP 003</w:t>
      </w:r>
      <w:r w:rsidRPr="00940E87">
        <w:rPr>
          <w:rFonts w:ascii="Arial" w:hAnsi="Arial" w:cs="Arial"/>
          <w:b/>
          <w:sz w:val="20"/>
          <w:szCs w:val="20"/>
        </w:rPr>
        <w:t xml:space="preserve"> – Agência </w:t>
      </w:r>
      <w:r>
        <w:rPr>
          <w:rFonts w:ascii="Arial" w:hAnsi="Arial" w:cs="Arial"/>
          <w:b/>
          <w:sz w:val="20"/>
          <w:szCs w:val="20"/>
        </w:rPr>
        <w:t>3511 CEF</w:t>
      </w:r>
      <w:r w:rsidRPr="00EE78B8">
        <w:rPr>
          <w:rFonts w:ascii="Arial" w:hAnsi="Arial" w:cs="Arial"/>
          <w:b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EE78B8">
        <w:rPr>
          <w:rFonts w:ascii="Arial" w:hAnsi="Arial" w:cs="Arial"/>
          <w:sz w:val="20"/>
          <w:szCs w:val="20"/>
        </w:rPr>
        <w:t>subsequente</w:t>
      </w:r>
      <w:proofErr w:type="spellEnd"/>
      <w:r w:rsidRPr="00EE78B8">
        <w:rPr>
          <w:rFonts w:ascii="Arial" w:hAnsi="Arial" w:cs="Arial"/>
          <w:sz w:val="20"/>
          <w:szCs w:val="20"/>
        </w:rPr>
        <w:t>,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EE78B8">
        <w:rPr>
          <w:rFonts w:ascii="Arial" w:hAnsi="Arial" w:cs="Arial"/>
          <w:bCs/>
          <w:sz w:val="20"/>
          <w:szCs w:val="20"/>
        </w:rPr>
        <w:t>j</w:t>
      </w:r>
      <w:r w:rsidRPr="00EE78B8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EE78B8">
        <w:rPr>
          <w:rFonts w:ascii="Arial" w:hAnsi="Arial" w:cs="Arial"/>
          <w:b/>
          <w:sz w:val="20"/>
          <w:szCs w:val="20"/>
        </w:rPr>
        <w:t xml:space="preserve">A Nota Fiscal dos produtos </w:t>
      </w:r>
      <w:proofErr w:type="gramStart"/>
      <w:r w:rsidRPr="00EE78B8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EE78B8">
        <w:rPr>
          <w:rFonts w:ascii="Arial" w:hAnsi="Arial" w:cs="Arial"/>
          <w:b/>
          <w:sz w:val="20"/>
          <w:szCs w:val="20"/>
        </w:rPr>
        <w:t xml:space="preserve"> em nome da PREFEITURA MUNICIPAL DE RIBEIRÃO DO PINHAL CNPJ: 76.968.064/0001-48- RUA PARANÁ – 983 – CENTRO.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EE78B8">
        <w:rPr>
          <w:rFonts w:ascii="Arial" w:hAnsi="Arial" w:cs="Arial"/>
          <w:sz w:val="20"/>
          <w:szCs w:val="20"/>
        </w:rPr>
        <w:t> 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despesas com a execução deste contrato correrão no orçamento da Dotação Orçamentária: 460-103/470-104/480-107-490-104/520-104/550-103/560-104/530-104/620-000/3390300000.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EE78B8">
        <w:rPr>
          <w:rFonts w:ascii="Arial" w:hAnsi="Arial" w:cs="Arial"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EE78B8">
        <w:rPr>
          <w:rFonts w:ascii="Arial" w:hAnsi="Arial" w:cs="Arial"/>
          <w:bCs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EE78B8">
        <w:rPr>
          <w:rFonts w:ascii="Arial" w:hAnsi="Arial" w:cs="Arial"/>
          <w:bCs/>
          <w:sz w:val="20"/>
          <w:szCs w:val="20"/>
        </w:rPr>
        <w:t>se</w:t>
      </w:r>
      <w:r w:rsidRPr="00EE78B8">
        <w:rPr>
          <w:rFonts w:ascii="Arial" w:hAnsi="Arial" w:cs="Arial"/>
          <w:sz w:val="20"/>
          <w:szCs w:val="20"/>
        </w:rPr>
        <w:t xml:space="preserve"> compromete a: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EE78B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EE78B8">
        <w:rPr>
          <w:rFonts w:ascii="Arial" w:hAnsi="Arial" w:cs="Arial"/>
          <w:bCs/>
          <w:sz w:val="20"/>
          <w:szCs w:val="20"/>
        </w:rPr>
        <w:t>até o final do prazo contratual;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c) Zelar e garantir a qualidade</w:t>
      </w:r>
      <w:r w:rsidRPr="00EE78B8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EE78B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Cs/>
          <w:sz w:val="20"/>
          <w:szCs w:val="20"/>
        </w:rPr>
        <w:t>e) Manter em dia as obrigações</w:t>
      </w:r>
      <w:r w:rsidRPr="00EE78B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f) Substituir em até 48 (quarenta e oito) horas os produtos que se apresentarem fora das especificações técnicas;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EE78B8">
        <w:rPr>
          <w:rFonts w:ascii="Arial" w:hAnsi="Arial" w:cs="Arial"/>
          <w:spacing w:val="-3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inclusive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quanto</w:t>
      </w:r>
      <w:r w:rsidRPr="00EE78B8">
        <w:rPr>
          <w:rFonts w:ascii="Arial" w:hAnsi="Arial" w:cs="Arial"/>
          <w:spacing w:val="-4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ao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descarregamento se necessário.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</w:t>
      </w:r>
      <w:r w:rsidRPr="00EE78B8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EE78B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EE78B8">
        <w:rPr>
          <w:rFonts w:ascii="Arial" w:hAnsi="Arial" w:cs="Arial"/>
          <w:bCs/>
          <w:sz w:val="20"/>
          <w:szCs w:val="20"/>
        </w:rPr>
        <w:t>constitui-se em falta grave</w:t>
      </w:r>
      <w:r w:rsidRPr="00EE78B8">
        <w:rPr>
          <w:rFonts w:ascii="Arial" w:hAnsi="Arial" w:cs="Arial"/>
          <w:sz w:val="20"/>
          <w:szCs w:val="20"/>
        </w:rPr>
        <w:t xml:space="preserve">, sujeitando a </w:t>
      </w:r>
      <w:r w:rsidRPr="00EE78B8">
        <w:rPr>
          <w:rFonts w:ascii="Arial" w:hAnsi="Arial" w:cs="Arial"/>
          <w:b/>
          <w:sz w:val="20"/>
          <w:szCs w:val="20"/>
        </w:rPr>
        <w:t>CONTRATADA,</w:t>
      </w:r>
      <w:r w:rsidRPr="00EE78B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EE78B8">
        <w:rPr>
          <w:rFonts w:ascii="Arial" w:hAnsi="Arial" w:cs="Arial"/>
          <w:spacing w:val="-56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cento);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EE78B8">
        <w:rPr>
          <w:rFonts w:ascii="Arial" w:hAnsi="Arial" w:cs="Arial"/>
          <w:spacing w:val="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cláusula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contrato/Ata Registro de Preços,</w:t>
      </w:r>
      <w:r w:rsidRPr="00EE78B8">
        <w:rPr>
          <w:rFonts w:ascii="Arial" w:hAnsi="Arial" w:cs="Arial"/>
          <w:spacing w:val="-2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exceto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prazo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de</w:t>
      </w:r>
      <w:r w:rsidRPr="00EE78B8">
        <w:rPr>
          <w:rFonts w:ascii="Arial" w:hAnsi="Arial" w:cs="Arial"/>
          <w:spacing w:val="-1"/>
          <w:sz w:val="20"/>
          <w:szCs w:val="20"/>
        </w:rPr>
        <w:t xml:space="preserve"> </w:t>
      </w:r>
      <w:r w:rsidRPr="00EE78B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EE78B8">
        <w:rPr>
          <w:rFonts w:ascii="Arial" w:hAnsi="Arial" w:cs="Arial"/>
          <w:sz w:val="20"/>
          <w:szCs w:val="20"/>
        </w:rPr>
        <w:t>c)</w:t>
      </w:r>
      <w:proofErr w:type="gramEnd"/>
      <w:r w:rsidRPr="00EE78B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fiscalização sobre a entrega dos produtos da presente licitação será exercida pela senhora LÚCIA HELENA NOGARI MOREIRA.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Controlar o saldo;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EE78B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8D30BC" w:rsidRPr="00EE78B8" w:rsidRDefault="008D30BC" w:rsidP="008D30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8D30BC" w:rsidRPr="00EE78B8" w:rsidRDefault="008D30BC" w:rsidP="008D30B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EE78B8">
        <w:rPr>
          <w:rFonts w:ascii="Arial" w:hAnsi="Arial" w:cs="Arial"/>
          <w:sz w:val="20"/>
          <w:szCs w:val="20"/>
        </w:rPr>
        <w:t>colusiva</w:t>
      </w:r>
      <w:proofErr w:type="spellEnd"/>
      <w:r w:rsidRPr="00EE78B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EE78B8">
        <w:rPr>
          <w:rFonts w:ascii="Arial" w:hAnsi="Arial" w:cs="Arial"/>
          <w:sz w:val="20"/>
          <w:szCs w:val="20"/>
        </w:rPr>
        <w:t>ii</w:t>
      </w:r>
      <w:proofErr w:type="gramEnd"/>
      <w:r w:rsidRPr="00EE78B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8D30BC" w:rsidRPr="00EE78B8" w:rsidRDefault="008D30BC" w:rsidP="008D30B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EE78B8">
        <w:rPr>
          <w:rFonts w:ascii="Arial" w:hAnsi="Arial" w:cs="Arial"/>
          <w:sz w:val="20"/>
          <w:szCs w:val="20"/>
        </w:rPr>
        <w:t>colusivas</w:t>
      </w:r>
      <w:proofErr w:type="spellEnd"/>
      <w:r w:rsidRPr="00EE78B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8D30BC" w:rsidRPr="00EE78B8" w:rsidRDefault="008D30BC" w:rsidP="008D30B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8D30BC" w:rsidRPr="00EE78B8" w:rsidRDefault="008D30BC" w:rsidP="008D30B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Ata poderá ser rescindida: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PRIMEIRA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EE78B8">
        <w:rPr>
          <w:rFonts w:ascii="Arial" w:hAnsi="Arial" w:cs="Arial"/>
          <w:b/>
          <w:sz w:val="20"/>
          <w:szCs w:val="20"/>
          <w:u w:val="single"/>
        </w:rPr>
        <w:t>SEGUNDA</w:t>
      </w: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EE78B8">
        <w:rPr>
          <w:rFonts w:ascii="Arial" w:hAnsi="Arial" w:cs="Arial"/>
          <w:sz w:val="20"/>
          <w:szCs w:val="20"/>
          <w:u w:val="single"/>
        </w:rPr>
        <w:t> 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EE78B8">
        <w:rPr>
          <w:rFonts w:ascii="Arial" w:hAnsi="Arial" w:cs="Arial"/>
          <w:b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8D30BC" w:rsidRPr="00EE78B8" w:rsidRDefault="008D30BC" w:rsidP="008D30B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040/2022, e a proposta final e adjudicada da </w:t>
      </w:r>
      <w:r w:rsidRPr="00EE78B8">
        <w:rPr>
          <w:rFonts w:ascii="Arial" w:hAnsi="Arial" w:cs="Arial"/>
          <w:b/>
          <w:bCs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>.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EE78B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8D30BC" w:rsidRPr="00EE78B8" w:rsidRDefault="008D30BC" w:rsidP="008D30B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A </w:t>
      </w:r>
      <w:r w:rsidRPr="00EE78B8">
        <w:rPr>
          <w:rFonts w:ascii="Arial" w:hAnsi="Arial" w:cs="Arial"/>
          <w:b/>
          <w:sz w:val="20"/>
          <w:szCs w:val="20"/>
        </w:rPr>
        <w:t>CONTRATADA</w:t>
      </w:r>
      <w:r w:rsidRPr="00EE78B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E78B8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30BC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8D30BC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EE78B8">
        <w:rPr>
          <w:rFonts w:ascii="Arial" w:hAnsi="Arial" w:cs="Arial"/>
          <w:sz w:val="20"/>
          <w:szCs w:val="20"/>
        </w:rPr>
        <w:t>a presente</w:t>
      </w:r>
      <w:proofErr w:type="gramEnd"/>
      <w:r w:rsidRPr="00EE78B8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EE78B8">
        <w:rPr>
          <w:rFonts w:ascii="Arial" w:hAnsi="Arial" w:cs="Arial"/>
          <w:b/>
          <w:bCs/>
          <w:sz w:val="20"/>
          <w:szCs w:val="20"/>
        </w:rPr>
        <w:t>CONTRATANTE</w:t>
      </w:r>
      <w:r w:rsidRPr="00EE78B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D30BC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Ribeirão do Pinhal, 31 de maio de 2022.</w:t>
      </w: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8D30BC" w:rsidRPr="00EE78B8" w:rsidTr="004A6E40">
        <w:tc>
          <w:tcPr>
            <w:tcW w:w="4685" w:type="dxa"/>
          </w:tcPr>
          <w:p w:rsidR="008D30BC" w:rsidRPr="00EE78B8" w:rsidRDefault="008D30BC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8D30BC" w:rsidRPr="00EE78B8" w:rsidRDefault="008D30BC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8D30BC" w:rsidRPr="00EE78B8" w:rsidRDefault="008D30BC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8D30BC" w:rsidRPr="008D30BC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8D30BC">
              <w:rPr>
                <w:rFonts w:ascii="Arial" w:hAnsi="Arial" w:cs="Arial"/>
                <w:sz w:val="20"/>
                <w:szCs w:val="20"/>
              </w:rPr>
              <w:t>MÔNICA REGINA DE MELLO FARIA</w:t>
            </w:r>
            <w:r w:rsidRPr="008D30B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D30BC" w:rsidRPr="00940E87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940E87">
              <w:rPr>
                <w:rFonts w:ascii="Arial" w:hAnsi="Arial" w:cs="Arial"/>
                <w:sz w:val="20"/>
                <w:szCs w:val="20"/>
              </w:rPr>
              <w:t xml:space="preserve">CPF: </w:t>
            </w:r>
            <w:r>
              <w:rPr>
                <w:rFonts w:ascii="Arial" w:hAnsi="Arial" w:cs="Arial"/>
                <w:sz w:val="20"/>
                <w:szCs w:val="20"/>
              </w:rPr>
              <w:t>036.117.429-29</w:t>
            </w:r>
          </w:p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D30BC" w:rsidRPr="00EE78B8" w:rsidRDefault="008D30BC" w:rsidP="004A6E40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0BC" w:rsidRPr="00EE78B8" w:rsidRDefault="008D30BC" w:rsidP="008D30BC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 xml:space="preserve">  TESTEMUNHAS:</w:t>
      </w:r>
    </w:p>
    <w:p w:rsidR="008D30BC" w:rsidRPr="00EE78B8" w:rsidRDefault="008D30BC" w:rsidP="008D30BC">
      <w:pPr>
        <w:pStyle w:val="SemEspaamento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D30BC" w:rsidRPr="00EE78B8" w:rsidTr="004A6E40">
        <w:trPr>
          <w:trHeight w:val="1075"/>
        </w:trPr>
        <w:tc>
          <w:tcPr>
            <w:tcW w:w="4606" w:type="dxa"/>
          </w:tcPr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E78B8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8D30BC" w:rsidRPr="00EE78B8" w:rsidTr="004A6E40">
        <w:tc>
          <w:tcPr>
            <w:tcW w:w="4606" w:type="dxa"/>
          </w:tcPr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D30BC" w:rsidRPr="00EE78B8" w:rsidRDefault="008D30BC" w:rsidP="004A6E40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30BC" w:rsidRPr="00EE78B8" w:rsidRDefault="008D30BC" w:rsidP="008D30B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RAFAEL SANTANA FRIZON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LÚCIA HELENA NOGARI MOREIRA.</w:t>
      </w:r>
    </w:p>
    <w:p w:rsidR="008D30BC" w:rsidRPr="00EE78B8" w:rsidRDefault="008D30BC" w:rsidP="008D30BC">
      <w:pPr>
        <w:pStyle w:val="SemEspaamento"/>
        <w:rPr>
          <w:rFonts w:ascii="Arial" w:hAnsi="Arial" w:cs="Arial"/>
          <w:sz w:val="20"/>
          <w:szCs w:val="20"/>
        </w:rPr>
      </w:pPr>
      <w:r w:rsidRPr="00EE78B8">
        <w:rPr>
          <w:rFonts w:ascii="Arial" w:hAnsi="Arial" w:cs="Arial"/>
          <w:sz w:val="20"/>
          <w:szCs w:val="20"/>
        </w:rPr>
        <w:t>OAB/PR N.º 89.542 – ADVOGADO</w:t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</w:r>
      <w:r w:rsidRPr="00EE78B8">
        <w:rPr>
          <w:rFonts w:ascii="Arial" w:hAnsi="Arial" w:cs="Arial"/>
          <w:sz w:val="20"/>
          <w:szCs w:val="20"/>
        </w:rPr>
        <w:tab/>
        <w:t>FISCAL DA ATA.</w:t>
      </w:r>
    </w:p>
    <w:p w:rsidR="008D30BC" w:rsidRPr="00EE78B8" w:rsidRDefault="008D30BC" w:rsidP="008D30BC">
      <w:pPr>
        <w:rPr>
          <w:rFonts w:ascii="Arial" w:hAnsi="Arial" w:cs="Arial"/>
          <w:sz w:val="20"/>
          <w:szCs w:val="20"/>
        </w:rPr>
      </w:pPr>
    </w:p>
    <w:p w:rsidR="008D30BC" w:rsidRPr="00EE78B8" w:rsidRDefault="008D30BC" w:rsidP="008D30BC">
      <w:pPr>
        <w:rPr>
          <w:rFonts w:ascii="Arial" w:hAnsi="Arial" w:cs="Arial"/>
          <w:sz w:val="20"/>
          <w:szCs w:val="20"/>
        </w:rPr>
      </w:pPr>
    </w:p>
    <w:p w:rsidR="008D30BC" w:rsidRDefault="008D30BC" w:rsidP="008D30BC"/>
    <w:p w:rsidR="008D30BC" w:rsidRDefault="008D30BC" w:rsidP="008D30BC"/>
    <w:p w:rsidR="00000000" w:rsidRDefault="00FE3B87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FE3B87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FE3B8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FE3B87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</w:t>
      </w:r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FE3B87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FE3B87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FE3B8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D30BC"/>
    <w:rsid w:val="008D30BC"/>
    <w:rsid w:val="00FE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8D30BC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D30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8D30BC"/>
  </w:style>
  <w:style w:type="character" w:customStyle="1" w:styleId="RodapChar">
    <w:name w:val="Rodapé Char"/>
    <w:basedOn w:val="Fontepargpadro"/>
    <w:link w:val="Rodap"/>
    <w:uiPriority w:val="99"/>
    <w:rsid w:val="008D30B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D30B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8D30BC"/>
  </w:style>
  <w:style w:type="paragraph" w:styleId="SemEspaamento">
    <w:name w:val="No Spacing"/>
    <w:link w:val="SemEspaamentoChar"/>
    <w:uiPriority w:val="1"/>
    <w:qFormat/>
    <w:rsid w:val="008D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30BC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8D30B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8D30B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8D30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8D30BC"/>
    <w:rPr>
      <w:color w:val="0000FF"/>
      <w:u w:val="single"/>
    </w:rPr>
  </w:style>
  <w:style w:type="paragraph" w:styleId="NormalWeb">
    <w:name w:val="Normal (Web)"/>
    <w:basedOn w:val="Normal"/>
    <w:uiPriority w:val="99"/>
    <w:rsid w:val="008D3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qFormat/>
    <w:rsid w:val="008D30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mellofaria83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2374</Words>
  <Characters>12822</Characters>
  <Application>Microsoft Office Word</Application>
  <DocSecurity>0</DocSecurity>
  <Lines>106</Lines>
  <Paragraphs>30</Paragraphs>
  <ScaleCrop>false</ScaleCrop>
  <Company/>
  <LinksUpToDate>false</LinksUpToDate>
  <CharactersWithSpaces>15166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2022-05-31T12:52:00Z</dcterms:created>
  <dcterms:modified xsi:type="dcterms:W3CDTF">2022-05-31T13:01:00Z</dcterms:modified>
</cp:coreProperties>
</file>