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165" w:rsidRDefault="000C1165" w:rsidP="000C1165"/>
    <w:p w:rsidR="000C1165" w:rsidRPr="009D4499" w:rsidRDefault="000C1165" w:rsidP="000C1165">
      <w:pPr>
        <w:pStyle w:val="SemEspaamento"/>
        <w:jc w:val="both"/>
        <w:rPr>
          <w:lang w:eastAsia="ar-SA"/>
        </w:rPr>
      </w:pPr>
    </w:p>
    <w:p w:rsidR="000C1165" w:rsidRPr="009D4499" w:rsidRDefault="000C1165" w:rsidP="000C1165">
      <w:pPr>
        <w:pStyle w:val="SemEspaamento"/>
        <w:jc w:val="both"/>
        <w:rPr>
          <w:lang w:eastAsia="ar-SA"/>
        </w:rPr>
      </w:pPr>
    </w:p>
    <w:tbl>
      <w:tblPr>
        <w:tblStyle w:val="Tabelacomgrade"/>
        <w:tblW w:w="0" w:type="auto"/>
        <w:tblLook w:val="04A0"/>
      </w:tblPr>
      <w:tblGrid>
        <w:gridCol w:w="8330"/>
      </w:tblGrid>
      <w:tr w:rsidR="000C1165" w:rsidTr="000C1165">
        <w:tc>
          <w:tcPr>
            <w:tcW w:w="8330" w:type="dxa"/>
          </w:tcPr>
          <w:p w:rsidR="000C1165" w:rsidRPr="000C1165" w:rsidRDefault="000C1165" w:rsidP="00BD43C8">
            <w:pPr>
              <w:pStyle w:val="SemEspaamento"/>
              <w:jc w:val="center"/>
              <w:rPr>
                <w:rFonts w:asciiTheme="minorHAnsi" w:hAnsiTheme="minorHAnsi" w:cstheme="minorHAnsi"/>
                <w:b/>
                <w:sz w:val="18"/>
                <w:szCs w:val="18"/>
              </w:rPr>
            </w:pPr>
            <w:r w:rsidRPr="000C1165">
              <w:rPr>
                <w:rFonts w:asciiTheme="minorHAnsi" w:hAnsiTheme="minorHAnsi" w:cstheme="minorHAnsi"/>
                <w:b/>
                <w:sz w:val="18"/>
                <w:szCs w:val="18"/>
              </w:rPr>
              <w:t>EXTRATO DE DISTRATO</w:t>
            </w:r>
          </w:p>
          <w:p w:rsidR="000C1165" w:rsidRPr="000C1165" w:rsidRDefault="000C1165" w:rsidP="000C1165">
            <w:pPr>
              <w:pStyle w:val="SemEspaamento"/>
              <w:jc w:val="both"/>
              <w:rPr>
                <w:rFonts w:asciiTheme="minorHAnsi" w:hAnsiTheme="minorHAnsi" w:cstheme="minorHAnsi"/>
                <w:sz w:val="18"/>
                <w:szCs w:val="18"/>
              </w:rPr>
            </w:pPr>
            <w:r w:rsidRPr="000C1165">
              <w:rPr>
                <w:rFonts w:asciiTheme="minorHAnsi" w:hAnsiTheme="minorHAnsi" w:cstheme="minorHAnsi"/>
                <w:sz w:val="18"/>
                <w:szCs w:val="18"/>
              </w:rPr>
              <w:t xml:space="preserve"> </w:t>
            </w:r>
            <w:r w:rsidRPr="000C1165">
              <w:rPr>
                <w:rFonts w:asciiTheme="minorHAnsi" w:hAnsiTheme="minorHAnsi" w:cstheme="minorHAnsi"/>
                <w:b/>
                <w:sz w:val="18"/>
                <w:szCs w:val="18"/>
              </w:rPr>
              <w:t xml:space="preserve">I - PRIMEIRA DISTRATANTE: </w:t>
            </w:r>
            <w:r w:rsidRPr="000C1165">
              <w:rPr>
                <w:rFonts w:asciiTheme="minorHAnsi" w:hAnsiTheme="minorHAnsi" w:cstheme="minorHAnsi"/>
                <w:bCs/>
                <w:sz w:val="18"/>
                <w:szCs w:val="18"/>
              </w:rPr>
              <w:t>SOCIEDADE BENEFICENTE SÃO CAMILO</w:t>
            </w:r>
            <w:r w:rsidRPr="000C1165">
              <w:rPr>
                <w:rFonts w:asciiTheme="minorHAnsi" w:eastAsia="Arial Unicode MS" w:hAnsiTheme="minorHAnsi" w:cstheme="minorHAnsi"/>
                <w:sz w:val="18"/>
                <w:szCs w:val="18"/>
              </w:rPr>
              <w:t xml:space="preserve"> (HOSPITAL E MATERNIDADE DE RIBEIRÃO DO PINHAL) CNPJ sob nº. 60.975.737/0099-65</w:t>
            </w:r>
            <w:r w:rsidRPr="000C1165">
              <w:rPr>
                <w:rFonts w:asciiTheme="minorHAnsi" w:hAnsiTheme="minorHAnsi" w:cstheme="minorHAnsi"/>
                <w:sz w:val="18"/>
                <w:szCs w:val="18"/>
              </w:rPr>
              <w:t>.</w:t>
            </w:r>
          </w:p>
          <w:p w:rsidR="000C1165" w:rsidRPr="000C1165" w:rsidRDefault="000C1165" w:rsidP="000C1165">
            <w:pPr>
              <w:pStyle w:val="SemEspaamento"/>
              <w:jc w:val="both"/>
              <w:rPr>
                <w:rFonts w:asciiTheme="minorHAnsi" w:hAnsiTheme="minorHAnsi" w:cstheme="minorHAnsi"/>
                <w:sz w:val="18"/>
                <w:szCs w:val="18"/>
              </w:rPr>
            </w:pPr>
            <w:r w:rsidRPr="000C1165">
              <w:rPr>
                <w:rFonts w:asciiTheme="minorHAnsi" w:hAnsiTheme="minorHAnsi" w:cstheme="minorHAnsi"/>
                <w:sz w:val="18"/>
                <w:szCs w:val="18"/>
              </w:rPr>
              <w:t xml:space="preserve">Endereço: </w:t>
            </w:r>
            <w:r w:rsidRPr="000C1165">
              <w:rPr>
                <w:rFonts w:asciiTheme="minorHAnsi" w:eastAsia="Arial Unicode MS" w:hAnsiTheme="minorHAnsi" w:cstheme="minorHAnsi"/>
                <w:sz w:val="18"/>
                <w:szCs w:val="18"/>
              </w:rPr>
              <w:t xml:space="preserve">Rua Raul </w:t>
            </w:r>
            <w:proofErr w:type="spellStart"/>
            <w:r w:rsidRPr="000C1165">
              <w:rPr>
                <w:rFonts w:asciiTheme="minorHAnsi" w:eastAsia="Arial Unicode MS" w:hAnsiTheme="minorHAnsi" w:cstheme="minorHAnsi"/>
                <w:sz w:val="18"/>
                <w:szCs w:val="18"/>
              </w:rPr>
              <w:t>Curupaná</w:t>
            </w:r>
            <w:proofErr w:type="spellEnd"/>
            <w:r w:rsidRPr="000C1165">
              <w:rPr>
                <w:rFonts w:asciiTheme="minorHAnsi" w:eastAsia="Arial Unicode MS" w:hAnsiTheme="minorHAnsi" w:cstheme="minorHAnsi"/>
                <w:sz w:val="18"/>
                <w:szCs w:val="18"/>
              </w:rPr>
              <w:t xml:space="preserve"> 1177- Centro, CEP 86.490-000, Ribeirão do Pinhal - PR</w:t>
            </w:r>
            <w:r w:rsidRPr="000C1165">
              <w:rPr>
                <w:rFonts w:asciiTheme="minorHAnsi" w:hAnsiTheme="minorHAnsi" w:cstheme="minorHAnsi"/>
                <w:sz w:val="18"/>
                <w:szCs w:val="18"/>
              </w:rPr>
              <w:t>.</w:t>
            </w:r>
          </w:p>
          <w:p w:rsidR="000C1165" w:rsidRPr="000C1165" w:rsidRDefault="000C1165" w:rsidP="000C1165">
            <w:pPr>
              <w:pStyle w:val="SemEspaamento"/>
              <w:jc w:val="both"/>
              <w:rPr>
                <w:rFonts w:asciiTheme="minorHAnsi" w:hAnsiTheme="minorHAnsi" w:cstheme="minorHAnsi"/>
                <w:sz w:val="18"/>
                <w:szCs w:val="18"/>
              </w:rPr>
            </w:pPr>
            <w:r w:rsidRPr="000C1165">
              <w:rPr>
                <w:rFonts w:asciiTheme="minorHAnsi" w:hAnsiTheme="minorHAnsi" w:cstheme="minorHAnsi"/>
                <w:b/>
                <w:sz w:val="18"/>
                <w:szCs w:val="18"/>
              </w:rPr>
              <w:t xml:space="preserve">II - SEGUNDA DISTRATANTE: </w:t>
            </w:r>
            <w:r w:rsidRPr="000C1165">
              <w:rPr>
                <w:rFonts w:asciiTheme="minorHAnsi" w:hAnsiTheme="minorHAnsi" w:cstheme="minorHAnsi"/>
                <w:sz w:val="18"/>
                <w:szCs w:val="18"/>
              </w:rPr>
              <w:t xml:space="preserve">Razão social: MUNICÍPIO DE RIBEIRÃO DO PINHAL </w:t>
            </w:r>
            <w:r w:rsidRPr="000C1165">
              <w:rPr>
                <w:rFonts w:asciiTheme="minorHAnsi" w:hAnsiTheme="minorHAnsi" w:cstheme="minorHAnsi"/>
                <w:b/>
                <w:sz w:val="18"/>
                <w:szCs w:val="18"/>
              </w:rPr>
              <w:t xml:space="preserve">– </w:t>
            </w:r>
            <w:r w:rsidRPr="000C1165">
              <w:rPr>
                <w:rFonts w:asciiTheme="minorHAnsi" w:hAnsiTheme="minorHAnsi" w:cstheme="minorHAnsi"/>
                <w:sz w:val="18"/>
                <w:szCs w:val="18"/>
              </w:rPr>
              <w:t>CNPJ:</w:t>
            </w:r>
            <w:r w:rsidRPr="000C1165">
              <w:rPr>
                <w:rFonts w:asciiTheme="minorHAnsi" w:hAnsiTheme="minorHAnsi" w:cstheme="minorHAnsi"/>
                <w:b/>
                <w:sz w:val="18"/>
                <w:szCs w:val="18"/>
              </w:rPr>
              <w:t xml:space="preserve"> </w:t>
            </w:r>
            <w:r w:rsidRPr="000C1165">
              <w:rPr>
                <w:rFonts w:asciiTheme="minorHAnsi" w:hAnsiTheme="minorHAnsi" w:cstheme="minorHAnsi"/>
                <w:sz w:val="18"/>
                <w:szCs w:val="18"/>
              </w:rPr>
              <w:t>76.968.064/0001-42. Endereço Rua Paraná, nº 983, Centro, CEP 86.490-000, Ribeirão do Pinhal/PR.</w:t>
            </w:r>
          </w:p>
          <w:p w:rsidR="000C1165" w:rsidRPr="000C1165" w:rsidRDefault="000C1165" w:rsidP="000C1165">
            <w:pPr>
              <w:pStyle w:val="SemEspaamento"/>
              <w:jc w:val="both"/>
              <w:rPr>
                <w:rFonts w:asciiTheme="minorHAnsi" w:hAnsiTheme="minorHAnsi" w:cstheme="minorHAnsi"/>
                <w:sz w:val="18"/>
                <w:szCs w:val="18"/>
              </w:rPr>
            </w:pPr>
            <w:r w:rsidRPr="000C1165">
              <w:rPr>
                <w:rFonts w:asciiTheme="minorHAnsi" w:hAnsiTheme="minorHAnsi" w:cstheme="minorHAnsi"/>
                <w:b/>
                <w:sz w:val="18"/>
                <w:szCs w:val="18"/>
              </w:rPr>
              <w:t xml:space="preserve">III – OBJETO: </w:t>
            </w:r>
            <w:r w:rsidRPr="000C1165">
              <w:rPr>
                <w:rFonts w:asciiTheme="minorHAnsi" w:hAnsiTheme="minorHAnsi" w:cstheme="minorHAnsi"/>
                <w:sz w:val="18"/>
                <w:szCs w:val="18"/>
              </w:rPr>
              <w:t>CONTRATO DE PRESTAÇÃO DE SERVIÇOS N.º 113/2021, decorrente do procedimento de Inexigibilidade de Licitação nº 004/2021.</w:t>
            </w:r>
          </w:p>
          <w:p w:rsidR="000C1165" w:rsidRPr="001731D9" w:rsidRDefault="000C1165" w:rsidP="000C1165">
            <w:pPr>
              <w:pStyle w:val="SemEspaamento"/>
              <w:jc w:val="both"/>
              <w:rPr>
                <w:rFonts w:asciiTheme="minorHAnsi" w:hAnsiTheme="minorHAnsi" w:cstheme="minorHAnsi"/>
                <w:sz w:val="18"/>
                <w:szCs w:val="18"/>
                <w:lang w:eastAsia="ar-SA"/>
              </w:rPr>
            </w:pPr>
            <w:r w:rsidRPr="000C1165">
              <w:rPr>
                <w:rFonts w:asciiTheme="minorHAnsi" w:hAnsiTheme="minorHAnsi" w:cstheme="minorHAnsi"/>
                <w:b/>
                <w:sz w:val="18"/>
                <w:szCs w:val="18"/>
                <w:lang w:eastAsia="ar-SA"/>
              </w:rPr>
              <w:t>Cláusula Primeira</w:t>
            </w:r>
            <w:r w:rsidRPr="000C1165">
              <w:rPr>
                <w:rFonts w:asciiTheme="minorHAnsi" w:hAnsiTheme="minorHAnsi" w:cstheme="minorHAnsi"/>
                <w:sz w:val="18"/>
                <w:szCs w:val="18"/>
                <w:lang w:eastAsia="ar-SA"/>
              </w:rPr>
              <w:t xml:space="preserve"> – Fica </w:t>
            </w:r>
            <w:proofErr w:type="spellStart"/>
            <w:r w:rsidRPr="000C1165">
              <w:rPr>
                <w:rFonts w:asciiTheme="minorHAnsi" w:hAnsiTheme="minorHAnsi" w:cstheme="minorHAnsi"/>
                <w:sz w:val="18"/>
                <w:szCs w:val="18"/>
                <w:u w:val="single"/>
                <w:lang w:eastAsia="ar-SA"/>
              </w:rPr>
              <w:t>distratado</w:t>
            </w:r>
            <w:proofErr w:type="spellEnd"/>
            <w:r w:rsidRPr="000C1165">
              <w:rPr>
                <w:rFonts w:asciiTheme="minorHAnsi" w:hAnsiTheme="minorHAnsi" w:cstheme="minorHAnsi"/>
                <w:sz w:val="18"/>
                <w:szCs w:val="18"/>
                <w:u w:val="single"/>
                <w:lang w:eastAsia="ar-SA"/>
              </w:rPr>
              <w:t xml:space="preserve"> o contrato acima individualizado a partir de 01/08/2022</w:t>
            </w:r>
            <w:r w:rsidRPr="000C1165">
              <w:rPr>
                <w:rFonts w:asciiTheme="minorHAnsi" w:hAnsiTheme="minorHAnsi" w:cstheme="minorHAnsi"/>
                <w:sz w:val="18"/>
                <w:szCs w:val="18"/>
                <w:lang w:eastAsia="ar-SA"/>
              </w:rPr>
              <w:t xml:space="preserve">,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r w:rsidRPr="000C1165">
              <w:rPr>
                <w:rFonts w:asciiTheme="minorHAnsi" w:hAnsiTheme="minorHAnsi" w:cstheme="minorHAnsi"/>
                <w:b/>
                <w:sz w:val="18"/>
                <w:szCs w:val="18"/>
                <w:lang w:eastAsia="ar-SA"/>
              </w:rPr>
              <w:t>Cláusula Segunda</w:t>
            </w:r>
            <w:r w:rsidRPr="000C1165">
              <w:rPr>
                <w:rFonts w:asciiTheme="minorHAnsi" w:hAnsiTheme="minorHAnsi" w:cstheme="minorHAnsi"/>
                <w:sz w:val="18"/>
                <w:szCs w:val="18"/>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 Ribeirão do Pinhal/PR, 29 de julho de 2022. </w:t>
            </w:r>
            <w:proofErr w:type="spellStart"/>
            <w:r w:rsidRPr="000C1165">
              <w:rPr>
                <w:rFonts w:asciiTheme="minorHAnsi" w:hAnsiTheme="minorHAnsi" w:cstheme="minorHAnsi"/>
                <w:sz w:val="18"/>
                <w:szCs w:val="18"/>
              </w:rPr>
              <w:t>Dartagnan</w:t>
            </w:r>
            <w:proofErr w:type="spellEnd"/>
            <w:r w:rsidRPr="000C1165">
              <w:rPr>
                <w:rFonts w:asciiTheme="minorHAnsi" w:hAnsiTheme="minorHAnsi" w:cstheme="minorHAnsi"/>
                <w:sz w:val="18"/>
                <w:szCs w:val="18"/>
              </w:rPr>
              <w:t xml:space="preserve"> </w:t>
            </w:r>
            <w:proofErr w:type="spellStart"/>
            <w:r w:rsidRPr="000C1165">
              <w:rPr>
                <w:rFonts w:asciiTheme="minorHAnsi" w:hAnsiTheme="minorHAnsi" w:cstheme="minorHAnsi"/>
                <w:sz w:val="18"/>
                <w:szCs w:val="18"/>
              </w:rPr>
              <w:t>Calixto</w:t>
            </w:r>
            <w:proofErr w:type="spellEnd"/>
            <w:r w:rsidRPr="000C1165">
              <w:rPr>
                <w:rFonts w:asciiTheme="minorHAnsi" w:hAnsiTheme="minorHAnsi" w:cstheme="minorHAnsi"/>
                <w:sz w:val="18"/>
                <w:szCs w:val="18"/>
              </w:rPr>
              <w:t xml:space="preserve"> </w:t>
            </w:r>
            <w:proofErr w:type="spellStart"/>
            <w:r w:rsidRPr="000C1165">
              <w:rPr>
                <w:rFonts w:asciiTheme="minorHAnsi" w:hAnsiTheme="minorHAnsi" w:cstheme="minorHAnsi"/>
                <w:sz w:val="18"/>
                <w:szCs w:val="18"/>
              </w:rPr>
              <w:t>Fraiz</w:t>
            </w:r>
            <w:proofErr w:type="spellEnd"/>
            <w:proofErr w:type="gramStart"/>
            <w:r>
              <w:rPr>
                <w:rFonts w:asciiTheme="minorHAnsi" w:hAnsiTheme="minorHAnsi" w:cstheme="minorHAnsi"/>
                <w:sz w:val="18"/>
                <w:szCs w:val="18"/>
              </w:rPr>
              <w:t xml:space="preserve"> </w:t>
            </w:r>
            <w:r w:rsidRPr="000C1165">
              <w:rPr>
                <w:rFonts w:asciiTheme="minorHAnsi" w:hAnsiTheme="minorHAnsi" w:cstheme="minorHAnsi"/>
                <w:sz w:val="18"/>
                <w:szCs w:val="18"/>
              </w:rPr>
              <w:t xml:space="preserve"> </w:t>
            </w:r>
            <w:proofErr w:type="gramEnd"/>
            <w:r w:rsidRPr="000C1165">
              <w:rPr>
                <w:rFonts w:asciiTheme="minorHAnsi" w:hAnsiTheme="minorHAnsi" w:cstheme="minorHAnsi"/>
                <w:sz w:val="18"/>
                <w:szCs w:val="18"/>
              </w:rPr>
              <w:t xml:space="preserve">Prefeito Municipal e </w:t>
            </w:r>
            <w:r w:rsidRPr="000C1165">
              <w:rPr>
                <w:rFonts w:asciiTheme="minorHAnsi" w:eastAsia="Arial Unicode MS" w:hAnsiTheme="minorHAnsi" w:cstheme="minorHAnsi"/>
                <w:sz w:val="18"/>
                <w:szCs w:val="18"/>
              </w:rPr>
              <w:t xml:space="preserve">Osmar Eugênio Penso </w:t>
            </w:r>
            <w:r w:rsidRPr="000C1165">
              <w:rPr>
                <w:rFonts w:asciiTheme="minorHAnsi" w:hAnsiTheme="minorHAnsi" w:cstheme="minorHAnsi"/>
                <w:sz w:val="18"/>
                <w:szCs w:val="18"/>
              </w:rPr>
              <w:t xml:space="preserve">CPF: </w:t>
            </w:r>
            <w:r w:rsidRPr="000C1165">
              <w:rPr>
                <w:rFonts w:asciiTheme="minorHAnsi" w:eastAsia="Arial Unicode MS" w:hAnsiTheme="minorHAnsi" w:cstheme="minorHAnsi"/>
                <w:sz w:val="18"/>
                <w:szCs w:val="18"/>
              </w:rPr>
              <w:t>585.076.559-04.</w:t>
            </w:r>
          </w:p>
        </w:tc>
      </w:tr>
    </w:tbl>
    <w:p w:rsidR="000C1165" w:rsidRPr="009D4499" w:rsidRDefault="000C1165" w:rsidP="000C1165">
      <w:pPr>
        <w:pStyle w:val="SemEspaamento"/>
        <w:jc w:val="both"/>
        <w:rPr>
          <w:lang w:eastAsia="ar-SA"/>
        </w:rPr>
      </w:pPr>
    </w:p>
    <w:p w:rsidR="000C1165" w:rsidRDefault="000C1165" w:rsidP="000C1165">
      <w:pPr>
        <w:rPr>
          <w:rFonts w:cstheme="minorHAnsi"/>
          <w:sz w:val="20"/>
          <w:szCs w:val="20"/>
        </w:rPr>
      </w:pPr>
    </w:p>
    <w:p w:rsidR="000C1165" w:rsidRDefault="000C1165" w:rsidP="000C1165"/>
    <w:p w:rsidR="00000000" w:rsidRDefault="000C1165"/>
    <w:sectPr w:rsidR="00000000" w:rsidSect="009E1D1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C1165"/>
    <w:rsid w:val="000C11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C116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C1165"/>
    <w:rPr>
      <w:rFonts w:ascii="Times New Roman" w:eastAsia="Times New Roman" w:hAnsi="Times New Roman" w:cs="Times New Roman"/>
      <w:sz w:val="24"/>
      <w:szCs w:val="24"/>
    </w:rPr>
  </w:style>
  <w:style w:type="table" w:styleId="Tabelacomgrade">
    <w:name w:val="Table Grid"/>
    <w:basedOn w:val="Tabelanormal"/>
    <w:uiPriority w:val="59"/>
    <w:rsid w:val="000C11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1281</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2022-08-01T11:57:00Z</dcterms:created>
  <dcterms:modified xsi:type="dcterms:W3CDTF">2022-08-01T12:04:00Z</dcterms:modified>
</cp:coreProperties>
</file>