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190FD3" w:rsidRPr="00190FD3" w:rsidTr="00B61355">
        <w:tc>
          <w:tcPr>
            <w:tcW w:w="6345" w:type="dxa"/>
          </w:tcPr>
          <w:p w:rsidR="00190FD3" w:rsidRPr="00190FD3" w:rsidRDefault="00190FD3" w:rsidP="00190FD3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90FD3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190FD3" w:rsidRPr="00190FD3" w:rsidRDefault="00190FD3" w:rsidP="00190FD3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90FD3">
              <w:rPr>
                <w:b/>
                <w:sz w:val="20"/>
                <w:szCs w:val="20"/>
              </w:rPr>
              <w:t>AVISO DE CANCELAMENTO DO PROCESSO LICITATÓRIO MODALIDADE PREGÃO ELETRÔNICO 082/2022.</w:t>
            </w:r>
          </w:p>
          <w:p w:rsidR="00190FD3" w:rsidRPr="00190FD3" w:rsidRDefault="00190FD3" w:rsidP="00190FD3">
            <w:pPr>
              <w:pStyle w:val="SemEspaamento"/>
              <w:jc w:val="both"/>
              <w:rPr>
                <w:rFonts w:cs="Tahoma"/>
                <w:sz w:val="20"/>
                <w:szCs w:val="20"/>
              </w:rPr>
            </w:pPr>
            <w:r w:rsidRPr="00190FD3">
              <w:rPr>
                <w:rFonts w:cs="Tahoma"/>
                <w:sz w:val="20"/>
                <w:szCs w:val="20"/>
              </w:rPr>
              <w:t xml:space="preserve">Venho pelo presente, declarar a quem interessar possa, que o processo licitatório instaurado na modalidade pregão eletrônico, registrado sob número 082/2022, tendo como objeto </w:t>
            </w:r>
            <w:proofErr w:type="spellStart"/>
            <w:r w:rsidRPr="00190FD3">
              <w:rPr>
                <w:rFonts w:cs="Tahoma"/>
                <w:sz w:val="20"/>
                <w:szCs w:val="20"/>
              </w:rPr>
              <w:t>acontratação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de empresa especializada para prestação de serviços de engenharia por um período de 12 (doze) meses, foi </w:t>
            </w:r>
            <w:r w:rsidRPr="00190FD3">
              <w:rPr>
                <w:rFonts w:cs="Tahoma"/>
                <w:b/>
                <w:sz w:val="20"/>
                <w:szCs w:val="20"/>
                <w:u w:val="single"/>
              </w:rPr>
              <w:t>ANULADO</w:t>
            </w:r>
            <w:r w:rsidRPr="00190FD3"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190FD3">
              <w:rPr>
                <w:rFonts w:cs="Tahoma"/>
                <w:sz w:val="20"/>
                <w:szCs w:val="20"/>
              </w:rPr>
              <w:t>tendo em vista irregularidades encontradas na fase interna do certame.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90FD3">
              <w:rPr>
                <w:rFonts w:cs="Tahoma"/>
                <w:sz w:val="20"/>
                <w:szCs w:val="20"/>
              </w:rPr>
              <w:t>Tão logo as irregularidades sejam sanadas, o mesmo será republicado com numeração distinta.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90FD3">
              <w:rPr>
                <w:rFonts w:cs="Tahoma"/>
                <w:sz w:val="20"/>
                <w:szCs w:val="20"/>
              </w:rPr>
              <w:t>Registre-se e Publique-se.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190FD3">
              <w:rPr>
                <w:rFonts w:cs="Tahoma"/>
                <w:sz w:val="20"/>
                <w:szCs w:val="20"/>
              </w:rPr>
              <w:t>Ribeirão do Pinhal, 14 de setembro de 2022</w:t>
            </w:r>
            <w:r>
              <w:rPr>
                <w:rFonts w:cs="Tahoma"/>
                <w:sz w:val="20"/>
                <w:szCs w:val="20"/>
              </w:rPr>
              <w:t>.</w:t>
            </w:r>
          </w:p>
          <w:p w:rsidR="00190FD3" w:rsidRPr="00190FD3" w:rsidRDefault="00190FD3" w:rsidP="00190FD3">
            <w:pPr>
              <w:pStyle w:val="SemEspaamento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190FD3">
              <w:rPr>
                <w:rFonts w:cs="Tahoma"/>
                <w:sz w:val="20"/>
                <w:szCs w:val="20"/>
              </w:rPr>
              <w:t>Fayçal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190FD3">
              <w:rPr>
                <w:rFonts w:cs="Tahoma"/>
                <w:sz w:val="20"/>
                <w:szCs w:val="20"/>
              </w:rPr>
              <w:t>Melhem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190FD3">
              <w:rPr>
                <w:rFonts w:cs="Tahoma"/>
                <w:sz w:val="20"/>
                <w:szCs w:val="20"/>
              </w:rPr>
              <w:t>Chamma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Junior</w:t>
            </w:r>
          </w:p>
          <w:p w:rsidR="00190FD3" w:rsidRPr="00190FD3" w:rsidRDefault="00190FD3" w:rsidP="00190FD3">
            <w:pPr>
              <w:pStyle w:val="SemEspaamento"/>
              <w:jc w:val="center"/>
              <w:rPr>
                <w:rFonts w:cs="Tahoma"/>
                <w:sz w:val="20"/>
                <w:szCs w:val="20"/>
              </w:rPr>
            </w:pPr>
            <w:r w:rsidRPr="00190FD3">
              <w:rPr>
                <w:rFonts w:cs="Tahoma"/>
                <w:sz w:val="20"/>
                <w:szCs w:val="20"/>
              </w:rPr>
              <w:t>Pregoeiro Municipal</w:t>
            </w:r>
          </w:p>
          <w:bookmarkEnd w:id="0"/>
          <w:p w:rsidR="00190FD3" w:rsidRPr="00190FD3" w:rsidRDefault="00190FD3" w:rsidP="00190FD3">
            <w:pPr>
              <w:pStyle w:val="SemEspaamento"/>
              <w:jc w:val="both"/>
              <w:rPr>
                <w:sz w:val="20"/>
                <w:szCs w:val="20"/>
              </w:rPr>
            </w:pPr>
          </w:p>
        </w:tc>
      </w:tr>
    </w:tbl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p w:rsidR="00190FD3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p w:rsidR="00000000" w:rsidRPr="00190FD3" w:rsidRDefault="00190FD3" w:rsidP="00190FD3">
      <w:pPr>
        <w:pStyle w:val="SemEspaamento"/>
        <w:jc w:val="both"/>
        <w:rPr>
          <w:sz w:val="20"/>
          <w:szCs w:val="20"/>
        </w:rPr>
      </w:pPr>
    </w:p>
    <w:sectPr w:rsidR="00000000" w:rsidRPr="00190FD3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190FD3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190FD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190FD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190F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190F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190FD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190FD3"/>
    <w:rsid w:val="0019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0F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90FD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90F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90F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90FD3"/>
    <w:rPr>
      <w:color w:val="0000FF"/>
      <w:u w:val="single"/>
    </w:rPr>
  </w:style>
  <w:style w:type="paragraph" w:styleId="SemEspaamento">
    <w:name w:val="No Spacing"/>
    <w:uiPriority w:val="1"/>
    <w:qFormat/>
    <w:rsid w:val="00190FD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90F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FAYCAL</dc:creator>
  <cp:keywords/>
  <dc:description/>
  <cp:lastModifiedBy>FAYCAL</cp:lastModifiedBy>
  <cp:revision>2</cp:revision>
  <dcterms:created xsi:type="dcterms:W3CDTF">2022-09-15T13:18:00Z</dcterms:created>
  <dcterms:modified xsi:type="dcterms:W3CDTF">2022-09-15T13:19:00Z</dcterms:modified>
</cp:coreProperties>
</file>