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2D" w:rsidRPr="00190FD3" w:rsidRDefault="004E322D" w:rsidP="004E322D">
      <w:pPr>
        <w:pStyle w:val="SemEspaamento"/>
        <w:jc w:val="both"/>
        <w:rPr>
          <w:sz w:val="20"/>
          <w:szCs w:val="20"/>
        </w:rPr>
      </w:pPr>
    </w:p>
    <w:p w:rsidR="004E322D" w:rsidRPr="00190FD3" w:rsidRDefault="004E322D" w:rsidP="004E322D">
      <w:pPr>
        <w:pStyle w:val="SemEspaamento"/>
        <w:jc w:val="both"/>
        <w:rPr>
          <w:sz w:val="20"/>
          <w:szCs w:val="20"/>
        </w:rPr>
      </w:pPr>
    </w:p>
    <w:tbl>
      <w:tblPr>
        <w:tblStyle w:val="Tabelacomgrade"/>
        <w:tblW w:w="0" w:type="auto"/>
        <w:tblLook w:val="04A0"/>
      </w:tblPr>
      <w:tblGrid>
        <w:gridCol w:w="6345"/>
      </w:tblGrid>
      <w:tr w:rsidR="004E322D" w:rsidRPr="00190FD3" w:rsidTr="006829ED">
        <w:tc>
          <w:tcPr>
            <w:tcW w:w="6345" w:type="dxa"/>
          </w:tcPr>
          <w:p w:rsidR="004E322D" w:rsidRPr="00190FD3" w:rsidRDefault="004E322D" w:rsidP="006829ED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bookmarkStart w:id="0" w:name="_GoBack"/>
            <w:r w:rsidRPr="00190FD3">
              <w:rPr>
                <w:b/>
                <w:sz w:val="20"/>
                <w:szCs w:val="20"/>
              </w:rPr>
              <w:t>PREFEITURA MUNICIPAL DE RIBEIRÃO DO PINHAL – PR.</w:t>
            </w:r>
          </w:p>
          <w:p w:rsidR="004E322D" w:rsidRPr="00190FD3" w:rsidRDefault="004E322D" w:rsidP="006829ED">
            <w:pPr>
              <w:pStyle w:val="SemEspaamento"/>
              <w:jc w:val="center"/>
              <w:rPr>
                <w:b/>
                <w:sz w:val="20"/>
                <w:szCs w:val="20"/>
              </w:rPr>
            </w:pPr>
            <w:r w:rsidRPr="00190FD3">
              <w:rPr>
                <w:b/>
                <w:sz w:val="20"/>
                <w:szCs w:val="20"/>
              </w:rPr>
              <w:t>AVISO DE CANCELAMENTO DO PROCESSO LICITATÓRIO MODALIDADE PREGÃO ELETRÔNICO 0</w:t>
            </w:r>
            <w:r>
              <w:rPr>
                <w:b/>
                <w:sz w:val="20"/>
                <w:szCs w:val="20"/>
              </w:rPr>
              <w:t>97</w:t>
            </w:r>
            <w:r w:rsidRPr="00190FD3">
              <w:rPr>
                <w:b/>
                <w:sz w:val="20"/>
                <w:szCs w:val="20"/>
              </w:rPr>
              <w:t>/2022.</w:t>
            </w:r>
          </w:p>
          <w:p w:rsidR="004E322D" w:rsidRPr="004E322D" w:rsidRDefault="004E322D" w:rsidP="006829ED">
            <w:pPr>
              <w:pStyle w:val="SemEspaamento"/>
              <w:jc w:val="both"/>
              <w:rPr>
                <w:rFonts w:cstheme="minorHAnsi"/>
                <w:sz w:val="20"/>
                <w:szCs w:val="20"/>
              </w:rPr>
            </w:pPr>
            <w:r w:rsidRPr="004E322D">
              <w:rPr>
                <w:rFonts w:cstheme="minorHAnsi"/>
                <w:sz w:val="20"/>
                <w:szCs w:val="20"/>
              </w:rPr>
              <w:t xml:space="preserve">Venho pelo presente, declarar a quem interessar possa, que o processo licitatório instaurado na modalidade pregão eletrônico, registrado sob número 097/2022, tendo como objeto a contratação de serviços especializados para realização de leilão público extrajudicial visando </w:t>
            </w:r>
            <w:proofErr w:type="gramStart"/>
            <w:r w:rsidRPr="004E322D">
              <w:rPr>
                <w:rFonts w:cstheme="minorHAnsi"/>
                <w:sz w:val="20"/>
                <w:szCs w:val="20"/>
              </w:rPr>
              <w:t>a</w:t>
            </w:r>
            <w:proofErr w:type="gramEnd"/>
            <w:r w:rsidRPr="004E322D">
              <w:rPr>
                <w:rFonts w:cstheme="minorHAnsi"/>
                <w:sz w:val="20"/>
                <w:szCs w:val="20"/>
              </w:rPr>
              <w:t xml:space="preserve"> preparação, organização e condução de leilão destinado a alienação de bens móveis inservíveis ao município conforme solicitação do Gabinete do Prefeito, foi </w:t>
            </w:r>
            <w:r w:rsidRPr="004E322D">
              <w:rPr>
                <w:rFonts w:cstheme="minorHAnsi"/>
                <w:b/>
                <w:sz w:val="20"/>
                <w:szCs w:val="20"/>
                <w:u w:val="single"/>
              </w:rPr>
              <w:t>ANULADO</w:t>
            </w:r>
            <w:r w:rsidRPr="004E322D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4E322D">
              <w:rPr>
                <w:rFonts w:cstheme="minorHAnsi"/>
                <w:sz w:val="20"/>
                <w:szCs w:val="20"/>
              </w:rPr>
              <w:t xml:space="preserve">tendo em vista impugnação pelo senhor LUIZ BARBOSA DE LIMA JUNIOR (Leiloeiro Oficial </w:t>
            </w:r>
            <w:proofErr w:type="spellStart"/>
            <w:r w:rsidRPr="004E322D">
              <w:rPr>
                <w:rFonts w:cstheme="minorHAnsi"/>
                <w:sz w:val="20"/>
                <w:szCs w:val="20"/>
              </w:rPr>
              <w:t>Jucepar</w:t>
            </w:r>
            <w:proofErr w:type="spellEnd"/>
            <w:r w:rsidRPr="004E322D">
              <w:rPr>
                <w:rFonts w:cstheme="minorHAnsi"/>
                <w:sz w:val="20"/>
                <w:szCs w:val="20"/>
              </w:rPr>
              <w:t xml:space="preserve"> 10/030L). Tão logo as irregularidades sejam sanadas, o edital para tal contratação será republicado na modalidade adequada. Registre-se e Publique-se. Ribeirão do Pinhal, 19 de outubro de 2022.</w:t>
            </w:r>
          </w:p>
          <w:p w:rsidR="004E322D" w:rsidRPr="00190FD3" w:rsidRDefault="004E322D" w:rsidP="006829ED">
            <w:pPr>
              <w:pStyle w:val="SemEspaamento"/>
              <w:jc w:val="center"/>
              <w:rPr>
                <w:rFonts w:cs="Tahoma"/>
                <w:sz w:val="20"/>
                <w:szCs w:val="20"/>
              </w:rPr>
            </w:pPr>
            <w:proofErr w:type="spellStart"/>
            <w:r w:rsidRPr="00190FD3">
              <w:rPr>
                <w:rFonts w:cs="Tahoma"/>
                <w:sz w:val="20"/>
                <w:szCs w:val="20"/>
              </w:rPr>
              <w:t>Fayçal</w:t>
            </w:r>
            <w:proofErr w:type="spellEnd"/>
            <w:r w:rsidRPr="00190FD3">
              <w:rPr>
                <w:rFonts w:cs="Tahoma"/>
                <w:sz w:val="20"/>
                <w:szCs w:val="20"/>
              </w:rPr>
              <w:t xml:space="preserve"> </w:t>
            </w:r>
            <w:proofErr w:type="spellStart"/>
            <w:r w:rsidRPr="00190FD3">
              <w:rPr>
                <w:rFonts w:cs="Tahoma"/>
                <w:sz w:val="20"/>
                <w:szCs w:val="20"/>
              </w:rPr>
              <w:t>Melhem</w:t>
            </w:r>
            <w:proofErr w:type="spellEnd"/>
            <w:r w:rsidRPr="00190FD3">
              <w:rPr>
                <w:rFonts w:cs="Tahoma"/>
                <w:sz w:val="20"/>
                <w:szCs w:val="20"/>
              </w:rPr>
              <w:t xml:space="preserve"> </w:t>
            </w:r>
            <w:proofErr w:type="spellStart"/>
            <w:r w:rsidRPr="00190FD3">
              <w:rPr>
                <w:rFonts w:cs="Tahoma"/>
                <w:sz w:val="20"/>
                <w:szCs w:val="20"/>
              </w:rPr>
              <w:t>Chamma</w:t>
            </w:r>
            <w:proofErr w:type="spellEnd"/>
            <w:r w:rsidRPr="00190FD3">
              <w:rPr>
                <w:rFonts w:cs="Tahoma"/>
                <w:sz w:val="20"/>
                <w:szCs w:val="20"/>
              </w:rPr>
              <w:t xml:space="preserve"> Junior</w:t>
            </w:r>
          </w:p>
          <w:p w:rsidR="004E322D" w:rsidRPr="00190FD3" w:rsidRDefault="004E322D" w:rsidP="006829ED">
            <w:pPr>
              <w:pStyle w:val="SemEspaamento"/>
              <w:jc w:val="center"/>
              <w:rPr>
                <w:rFonts w:cs="Tahoma"/>
                <w:sz w:val="20"/>
                <w:szCs w:val="20"/>
              </w:rPr>
            </w:pPr>
            <w:r w:rsidRPr="00190FD3">
              <w:rPr>
                <w:rFonts w:cs="Tahoma"/>
                <w:sz w:val="20"/>
                <w:szCs w:val="20"/>
              </w:rPr>
              <w:t>Pregoeiro Municipal</w:t>
            </w:r>
          </w:p>
          <w:bookmarkEnd w:id="0"/>
          <w:p w:rsidR="004E322D" w:rsidRPr="00190FD3" w:rsidRDefault="004E322D" w:rsidP="006829ED">
            <w:pPr>
              <w:pStyle w:val="SemEspaamento"/>
              <w:jc w:val="both"/>
              <w:rPr>
                <w:sz w:val="20"/>
                <w:szCs w:val="20"/>
              </w:rPr>
            </w:pPr>
          </w:p>
        </w:tc>
      </w:tr>
    </w:tbl>
    <w:p w:rsidR="004E322D" w:rsidRPr="00190FD3" w:rsidRDefault="004E322D" w:rsidP="004E322D">
      <w:pPr>
        <w:pStyle w:val="SemEspaamento"/>
        <w:jc w:val="both"/>
        <w:rPr>
          <w:sz w:val="20"/>
          <w:szCs w:val="20"/>
        </w:rPr>
      </w:pPr>
    </w:p>
    <w:p w:rsidR="004E322D" w:rsidRPr="00190FD3" w:rsidRDefault="004E322D" w:rsidP="004E322D">
      <w:pPr>
        <w:pStyle w:val="SemEspaamento"/>
        <w:jc w:val="both"/>
        <w:rPr>
          <w:sz w:val="20"/>
          <w:szCs w:val="20"/>
        </w:rPr>
      </w:pPr>
    </w:p>
    <w:p w:rsidR="004E322D" w:rsidRPr="00190FD3" w:rsidRDefault="004E322D" w:rsidP="004E322D">
      <w:pPr>
        <w:pStyle w:val="SemEspaamento"/>
        <w:jc w:val="both"/>
        <w:rPr>
          <w:sz w:val="20"/>
          <w:szCs w:val="20"/>
        </w:rPr>
      </w:pPr>
    </w:p>
    <w:p w:rsidR="004E322D" w:rsidRPr="00190FD3" w:rsidRDefault="004E322D" w:rsidP="004E322D">
      <w:pPr>
        <w:pStyle w:val="SemEspaamento"/>
        <w:jc w:val="both"/>
        <w:rPr>
          <w:sz w:val="20"/>
          <w:szCs w:val="20"/>
        </w:rPr>
      </w:pPr>
    </w:p>
    <w:p w:rsidR="004E322D" w:rsidRPr="00190FD3" w:rsidRDefault="004E322D" w:rsidP="004E322D">
      <w:pPr>
        <w:pStyle w:val="SemEspaamento"/>
        <w:jc w:val="both"/>
        <w:rPr>
          <w:sz w:val="20"/>
          <w:szCs w:val="20"/>
        </w:rPr>
      </w:pPr>
    </w:p>
    <w:p w:rsidR="00000000" w:rsidRDefault="004E322D"/>
    <w:sectPr w:rsidR="00000000" w:rsidSect="00513E4B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85A" w:rsidRDefault="004E322D">
    <w:pPr>
      <w:pStyle w:val="Rodap"/>
      <w:pBdr>
        <w:bottom w:val="single" w:sz="12" w:space="1" w:color="auto"/>
      </w:pBdr>
      <w:jc w:val="center"/>
      <w:rPr>
        <w:sz w:val="20"/>
      </w:rPr>
    </w:pPr>
  </w:p>
  <w:p w:rsidR="008954F0" w:rsidRDefault="004E322D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Rua Paraná 983 – Caixa Postal: 15 – CEP: 86.490-000 – Fone: (43)35518300 </w:t>
    </w:r>
    <w:r>
      <w:rPr>
        <w:rFonts w:ascii="Tahoma" w:hAnsi="Tahoma" w:cs="Tahoma"/>
        <w:sz w:val="20"/>
        <w:szCs w:val="20"/>
      </w:rPr>
      <w:t>–</w:t>
    </w:r>
  </w:p>
  <w:p w:rsidR="000D485A" w:rsidRPr="008B5900" w:rsidRDefault="004E322D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85A" w:rsidRDefault="004E322D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-866775</wp:posOffset>
          </wp:positionH>
          <wp:positionV relativeFrom="paragraph">
            <wp:posOffset>-103505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D485A" w:rsidRDefault="004E322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D485A" w:rsidRDefault="004E322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E322D"/>
    <w:rsid w:val="004E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E322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E322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4E322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E322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4E322D"/>
    <w:rPr>
      <w:color w:val="0000FF"/>
      <w:u w:val="single"/>
    </w:rPr>
  </w:style>
  <w:style w:type="paragraph" w:styleId="SemEspaamento">
    <w:name w:val="No Spacing"/>
    <w:uiPriority w:val="1"/>
    <w:qFormat/>
    <w:rsid w:val="004E322D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4E32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776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2022-10-19T11:59:00Z</dcterms:created>
  <dcterms:modified xsi:type="dcterms:W3CDTF">2022-10-19T12:03:00Z</dcterms:modified>
</cp:coreProperties>
</file>