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50DA1" w:rsidRPr="00D37C27" w:rsidTr="00B10FA8">
        <w:trPr>
          <w:trHeight w:val="3018"/>
        </w:trPr>
        <w:tc>
          <w:tcPr>
            <w:tcW w:w="6487" w:type="dxa"/>
            <w:shd w:val="clear" w:color="auto" w:fill="auto"/>
          </w:tcPr>
          <w:p w:rsidR="00C50DA1" w:rsidRPr="00C342E4" w:rsidRDefault="00C50DA1" w:rsidP="00B10FA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50DA1" w:rsidRPr="00C50DA1" w:rsidRDefault="00C50DA1" w:rsidP="00C50DA1">
            <w:pPr>
              <w:jc w:val="both"/>
              <w:rPr>
                <w:rFonts w:cstheme="minorHAnsi"/>
                <w:sz w:val="18"/>
                <w:szCs w:val="18"/>
              </w:rPr>
            </w:pPr>
            <w:r w:rsidRPr="00C50DA1">
              <w:rPr>
                <w:rFonts w:cstheme="minorHAnsi"/>
                <w:sz w:val="18"/>
                <w:szCs w:val="18"/>
              </w:rPr>
              <w:t>AVISO DE LICITAÇÃO - PREGÃO ELETRÔNICO Nº. 01</w:t>
            </w:r>
            <w:r w:rsidRPr="00C50DA1">
              <w:rPr>
                <w:rFonts w:cstheme="minorHAnsi"/>
                <w:sz w:val="18"/>
                <w:szCs w:val="18"/>
              </w:rPr>
              <w:t>3</w:t>
            </w:r>
            <w:r w:rsidRPr="00C50DA1">
              <w:rPr>
                <w:rFonts w:cstheme="minorHAnsi"/>
                <w:sz w:val="18"/>
                <w:szCs w:val="18"/>
              </w:rPr>
              <w:t>/2023. EXCLUSIVO PARA MEI/ME/</w:t>
            </w:r>
            <w:proofErr w:type="gramStart"/>
            <w:r w:rsidRPr="00C50DA1">
              <w:rPr>
                <w:rFonts w:cstheme="minorHAnsi"/>
                <w:sz w:val="18"/>
                <w:szCs w:val="18"/>
              </w:rPr>
              <w:t>EPP(</w:t>
            </w:r>
            <w:proofErr w:type="gramEnd"/>
            <w:r w:rsidRPr="00C50DA1">
              <w:rPr>
                <w:rFonts w:cstheme="minorHAnsi"/>
                <w:sz w:val="18"/>
                <w:szCs w:val="18"/>
              </w:rPr>
              <w:t xml:space="preserve">LC 147/2014). Encontra-se aberto na PREFEITURA MUNICIPAL DE RIBEIRÃO DO PINHAL – ESTADO DO PARANÁ, processo licitatório na modalidade Pregão Eletrônico, do tipo menor preço global por item, cujo objeto é o registro de preços para possível </w:t>
            </w:r>
            <w:r w:rsidRPr="00C50DA1">
              <w:rPr>
                <w:rFonts w:cstheme="minorHAnsi"/>
                <w:color w:val="000000" w:themeColor="text1"/>
                <w:sz w:val="18"/>
                <w:szCs w:val="18"/>
              </w:rPr>
              <w:t>contratação de empresa especializada para prestação de serviços de segurança privada desarmada e brigadistas</w:t>
            </w:r>
            <w:r w:rsidRPr="00C50DA1">
              <w:rPr>
                <w:rFonts w:cstheme="minorHAnsi"/>
                <w:sz w:val="18"/>
                <w:szCs w:val="18"/>
              </w:rPr>
              <w:t xml:space="preserve"> conforme solicitação da Secretaria de Esportes e Departamento de Cultura, de acordo com as condições, quantidades e exigências estabelecidas neste edital e seus anexos.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A realização do Pregão Eletrônico será no dia 13/02/2023 com recebimento</w:t>
            </w:r>
            <w:r w:rsidRPr="00C50DA1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das</w:t>
            </w:r>
            <w:r w:rsidRPr="00C50DA1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propostas</w:t>
            </w:r>
            <w:r w:rsidRPr="00C50DA1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até</w:t>
            </w:r>
            <w:r w:rsidRPr="00C50DA1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as</w:t>
            </w:r>
            <w:r w:rsidRPr="00C50DA1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14h00min, abertura das propostas das 14h01min às 14h29min e início</w:t>
            </w:r>
            <w:r w:rsidRPr="00C50DA1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da</w:t>
            </w:r>
            <w:r w:rsidRPr="00C50DA1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sessão</w:t>
            </w:r>
            <w:r w:rsidRPr="00C50DA1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de</w:t>
            </w:r>
            <w:r w:rsidRPr="00C50DA1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disputa</w:t>
            </w:r>
            <w:r w:rsidRPr="00C50DA1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de</w:t>
            </w:r>
            <w:r w:rsidRPr="00C50DA1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>preços 14h30min. O valor total estimado para tal contratação será de R$ 77.786,00 (setenta e sete mil setecentos e oitenta e seis reais).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50DA1">
              <w:rPr>
                <w:rFonts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C50DA1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C50DA1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C50DA1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C50DA1">
              <w:rPr>
                <w:rFonts w:cstheme="minorHAnsi"/>
                <w:sz w:val="18"/>
                <w:szCs w:val="18"/>
              </w:rPr>
              <w:t xml:space="preserve"> ou </w:t>
            </w:r>
            <w:hyperlink r:id="rId7" w:history="1">
              <w:r w:rsidRPr="00C50DA1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C50DA1">
              <w:rPr>
                <w:rFonts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C50DA1" w:rsidRPr="00B811A4" w:rsidRDefault="00C50DA1" w:rsidP="00C50DA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50DA1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26 de janeiro de 2023. </w:t>
            </w:r>
            <w:proofErr w:type="spellStart"/>
            <w:r w:rsidRPr="00C50DA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C5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50DA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5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50DA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50DA1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Pr="00D37C27" w:rsidRDefault="00C50DA1" w:rsidP="00C50DA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C50DA1" w:rsidRDefault="00C50DA1" w:rsidP="00C50DA1"/>
    <w:p w:rsidR="00075356" w:rsidRDefault="00075356"/>
    <w:sectPr w:rsidR="00075356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50DA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50DA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50DA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50DA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E086B4A" wp14:editId="74089ED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50DA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50DA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CC"/>
    <w:rsid w:val="00075356"/>
    <w:rsid w:val="00C32ECC"/>
    <w:rsid w:val="00C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0D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50D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50D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50D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50DA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5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50DA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0D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50D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50D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50D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50DA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5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50DA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2023-01-27T17:59:00Z</dcterms:created>
  <dcterms:modified xsi:type="dcterms:W3CDTF">2023-01-27T18:02:00Z</dcterms:modified>
</cp:coreProperties>
</file>